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C4ED" w14:textId="77777777" w:rsidR="00370C74" w:rsidRPr="006D5E58" w:rsidRDefault="00370C74" w:rsidP="00370C74">
      <w:pPr>
        <w:contextualSpacing/>
        <w:jc w:val="right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 w:rsidRPr="006D5E58">
        <w:rPr>
          <w:rFonts w:ascii="Arial" w:hAnsi="Arial" w:cs="Arial"/>
          <w:sz w:val="20"/>
          <w:szCs w:val="20"/>
          <w:lang w:val="es-ES"/>
        </w:rPr>
        <w:t>NOTA DE PRENSA</w:t>
      </w:r>
    </w:p>
    <w:p w14:paraId="0500B4E6" w14:textId="77777777" w:rsidR="00CA289B" w:rsidRDefault="00CA289B" w:rsidP="0005441D">
      <w:pPr>
        <w:contextualSpacing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</w:p>
    <w:p w14:paraId="34FC6ED3" w14:textId="4D9E86CD" w:rsidR="00271910" w:rsidRPr="007A1C91" w:rsidRDefault="009B691C" w:rsidP="0005441D">
      <w:pPr>
        <w:contextualSpacing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>
        <w:rPr>
          <w:rFonts w:ascii="Echoes Sans" w:hAnsi="Echoes Sans"/>
          <w:color w:val="67BAAF"/>
          <w:sz w:val="36"/>
          <w:szCs w:val="36"/>
          <w:lang w:val="es-ES"/>
        </w:rPr>
        <w:t xml:space="preserve">GRUPO IBEROSTAR </w:t>
      </w:r>
      <w:r w:rsidR="00F072B9">
        <w:rPr>
          <w:rFonts w:ascii="Echoes Sans" w:hAnsi="Echoes Sans"/>
          <w:color w:val="67BAAF"/>
          <w:sz w:val="36"/>
          <w:szCs w:val="36"/>
          <w:lang w:val="es-ES"/>
        </w:rPr>
        <w:t>SE UNE A</w:t>
      </w:r>
      <w:r w:rsidR="008975EF">
        <w:rPr>
          <w:rFonts w:ascii="Echoes Sans" w:hAnsi="Echoes Sans"/>
          <w:color w:val="67BAAF"/>
          <w:sz w:val="36"/>
          <w:szCs w:val="36"/>
          <w:lang w:val="es-ES"/>
        </w:rPr>
        <w:t>L DÍ</w:t>
      </w:r>
      <w:r w:rsidR="007A1C91" w:rsidRPr="007A1C91">
        <w:rPr>
          <w:rFonts w:ascii="Echoes Sans" w:hAnsi="Echoes Sans"/>
          <w:color w:val="67BAAF"/>
          <w:sz w:val="36"/>
          <w:szCs w:val="36"/>
          <w:lang w:val="es-ES"/>
        </w:rPr>
        <w:t xml:space="preserve">A </w:t>
      </w:r>
      <w:r w:rsidR="00CB1D77">
        <w:rPr>
          <w:rFonts w:ascii="Echoes Sans" w:hAnsi="Echoes Sans"/>
          <w:color w:val="67BAAF"/>
          <w:sz w:val="36"/>
          <w:szCs w:val="36"/>
          <w:lang w:val="es-ES"/>
        </w:rPr>
        <w:t xml:space="preserve">MUNDIAL </w:t>
      </w:r>
      <w:r w:rsidR="007A1C91" w:rsidRPr="007A1C91">
        <w:rPr>
          <w:rFonts w:ascii="Echoes Sans" w:hAnsi="Echoes Sans"/>
          <w:color w:val="67BAAF"/>
          <w:sz w:val="36"/>
          <w:szCs w:val="36"/>
          <w:lang w:val="es-ES"/>
        </w:rPr>
        <w:t xml:space="preserve">DE LA PESCA </w:t>
      </w:r>
      <w:r w:rsidR="00F072B9">
        <w:rPr>
          <w:rFonts w:ascii="Echoes Sans" w:hAnsi="Echoes Sans"/>
          <w:color w:val="67BAAF"/>
          <w:sz w:val="36"/>
          <w:szCs w:val="36"/>
          <w:lang w:val="es-ES"/>
        </w:rPr>
        <w:t>CON ACTIVIDADES DE CONCIENCIACIÓN</w:t>
      </w:r>
    </w:p>
    <w:p w14:paraId="74A70635" w14:textId="40D86422" w:rsidR="004E5F65" w:rsidRPr="008975EF" w:rsidRDefault="00996104" w:rsidP="008975EF">
      <w:pPr>
        <w:pStyle w:val="Prrafodelista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La compañía</w:t>
      </w:r>
      <w:r w:rsidR="008A4A98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</w:t>
      </w:r>
      <w:r w:rsidR="000D178F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se suma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hoy</w:t>
      </w:r>
      <w:r w:rsidR="000D178F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al Día</w:t>
      </w:r>
      <w:r w:rsidR="008A4A98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Mundial de la Pesca</w:t>
      </w:r>
      <w:r w:rsidR="00F072B9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en línea con el compromiso con los océanos y </w:t>
      </w:r>
      <w:r w:rsidR="004E5F65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la </w:t>
      </w:r>
      <w:r w:rsidR="00F072B9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conservación de las especies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.</w:t>
      </w:r>
      <w:r w:rsidR="006E7F00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</w:t>
      </w:r>
    </w:p>
    <w:p w14:paraId="72FF36C1" w14:textId="62BE11C8" w:rsidR="008975EF" w:rsidRPr="008975EF" w:rsidRDefault="004E5F65" w:rsidP="008975EF">
      <w:pPr>
        <w:pStyle w:val="Prrafodelista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Durante la jornada,</w:t>
      </w:r>
      <w:r w:rsidR="00F072B9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se elaborarán menús especiales a base de pescado sostenible y se </w:t>
      </w:r>
      <w:r w:rsidR="00CF1E31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hará entrega de </w:t>
      </w:r>
      <w:r w:rsidR="00F072B9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un distintiv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o como símbolo de su </w:t>
      </w:r>
      <w:r w:rsidR="008975EF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implicación en la causa</w:t>
      </w:r>
      <w:r w:rsidR="00996104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52CC0CC0" w14:textId="5F23AB7A" w:rsidR="00F072B9" w:rsidRDefault="00996104" w:rsidP="008975EF">
      <w:pPr>
        <w:pStyle w:val="Prrafodelista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En</w:t>
      </w:r>
      <w:r w:rsidR="004E5F65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2018, se han eliminado las especies de pescado más amenazadas de las cartas de todos los restaurantes de los más de 120 hoteles </w:t>
      </w:r>
      <w:r w:rsidR="00765799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de la compañía a nivel global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76C3DE45" w14:textId="72C8445B" w:rsidR="008975EF" w:rsidRPr="004E5F65" w:rsidRDefault="008975EF" w:rsidP="008975EF">
      <w:pPr>
        <w:pStyle w:val="Prrafodelista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 w:rsidRPr="006E7F00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El desarrollo y fomento de la pesca sostenible es uno de los pilares fundamentales del movimiento “Ola de Cambio” que ha impulsado la compañía</w:t>
      </w:r>
      <w:r w:rsidRPr="006E7F0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 en su apuesta por la sostenibilidad </w:t>
      </w:r>
      <w:r w:rsidR="0076579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>y especial compromiso con los océanos</w:t>
      </w:r>
      <w:r w:rsidR="009961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>.</w:t>
      </w:r>
    </w:p>
    <w:p w14:paraId="25FE62F4" w14:textId="77777777" w:rsidR="00D179A6" w:rsidRPr="008975EF" w:rsidRDefault="00D179A6" w:rsidP="008975EF">
      <w:pPr>
        <w:spacing w:line="252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</w:p>
    <w:p w14:paraId="18384E4B" w14:textId="04FDB9FB" w:rsidR="002907F6" w:rsidRDefault="00271910" w:rsidP="0077704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Palma, </w:t>
      </w:r>
      <w:r w:rsidR="00996104">
        <w:rPr>
          <w:rFonts w:ascii="Arial" w:hAnsi="Arial" w:cs="Arial"/>
          <w:b/>
          <w:bCs/>
          <w:sz w:val="20"/>
          <w:szCs w:val="20"/>
          <w:lang w:val="es-ES"/>
        </w:rPr>
        <w:t xml:space="preserve">21 </w:t>
      </w:r>
      <w:r w:rsidR="00B61B84">
        <w:rPr>
          <w:rFonts w:ascii="Arial" w:hAnsi="Arial" w:cs="Arial"/>
          <w:b/>
          <w:bCs/>
          <w:sz w:val="20"/>
          <w:szCs w:val="20"/>
          <w:lang w:val="es-ES"/>
        </w:rPr>
        <w:t>de noviembre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de 2018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CB1D77">
        <w:rPr>
          <w:rFonts w:ascii="Arial" w:hAnsi="Arial" w:cs="Arial"/>
          <w:sz w:val="20"/>
          <w:szCs w:val="20"/>
          <w:lang w:val="es-ES"/>
        </w:rPr>
        <w:t xml:space="preserve"> </w:t>
      </w:r>
      <w:r w:rsidR="002907F6" w:rsidRPr="002D43C2">
        <w:rPr>
          <w:rFonts w:ascii="Arial" w:hAnsi="Arial" w:cs="Arial"/>
          <w:b/>
          <w:sz w:val="20"/>
          <w:szCs w:val="20"/>
          <w:lang w:val="es-ES"/>
        </w:rPr>
        <w:t>Grupo Iberostar</w:t>
      </w:r>
      <w:r w:rsidR="00432FE3">
        <w:rPr>
          <w:rFonts w:ascii="Arial" w:hAnsi="Arial" w:cs="Arial"/>
          <w:sz w:val="20"/>
          <w:szCs w:val="20"/>
          <w:lang w:val="es-ES"/>
        </w:rPr>
        <w:t xml:space="preserve"> se suma</w:t>
      </w:r>
      <w:r w:rsidR="002907F6">
        <w:rPr>
          <w:rFonts w:ascii="Arial" w:hAnsi="Arial" w:cs="Arial"/>
          <w:sz w:val="20"/>
          <w:szCs w:val="20"/>
          <w:lang w:val="es-ES"/>
        </w:rPr>
        <w:t xml:space="preserve"> al </w:t>
      </w:r>
      <w:r w:rsidR="002907F6" w:rsidRPr="002D43C2">
        <w:rPr>
          <w:rFonts w:ascii="Arial" w:hAnsi="Arial" w:cs="Arial"/>
          <w:b/>
          <w:sz w:val="20"/>
          <w:szCs w:val="20"/>
          <w:lang w:val="es-ES"/>
        </w:rPr>
        <w:t>Día Mundial de la Pesca</w:t>
      </w:r>
      <w:r w:rsidR="00432FE3">
        <w:rPr>
          <w:rFonts w:ascii="Arial" w:hAnsi="Arial" w:cs="Arial"/>
          <w:sz w:val="20"/>
          <w:szCs w:val="20"/>
          <w:lang w:val="es-ES"/>
        </w:rPr>
        <w:t xml:space="preserve">, convirtiendo a sus clientes y empleados en protagonistas de la celebración a través de diferentes </w:t>
      </w:r>
      <w:r w:rsidR="002907F6">
        <w:rPr>
          <w:rFonts w:ascii="Arial" w:hAnsi="Arial" w:cs="Arial"/>
          <w:sz w:val="20"/>
          <w:szCs w:val="20"/>
          <w:lang w:val="es-ES"/>
        </w:rPr>
        <w:t>actividades de concienciación</w:t>
      </w:r>
      <w:r w:rsidR="00996104">
        <w:rPr>
          <w:rFonts w:ascii="Arial" w:hAnsi="Arial" w:cs="Arial"/>
          <w:sz w:val="20"/>
          <w:szCs w:val="20"/>
          <w:lang w:val="es-ES"/>
        </w:rPr>
        <w:t>,</w:t>
      </w:r>
      <w:r w:rsidR="00432FE3">
        <w:rPr>
          <w:rFonts w:ascii="Arial" w:hAnsi="Arial" w:cs="Arial"/>
          <w:sz w:val="20"/>
          <w:szCs w:val="20"/>
          <w:lang w:val="es-ES"/>
        </w:rPr>
        <w:t xml:space="preserve"> </w:t>
      </w:r>
      <w:r w:rsidR="002907F6">
        <w:rPr>
          <w:rFonts w:ascii="Arial" w:hAnsi="Arial" w:cs="Arial"/>
          <w:sz w:val="20"/>
          <w:szCs w:val="20"/>
          <w:lang w:val="es-ES"/>
        </w:rPr>
        <w:t xml:space="preserve">en línea con su compromiso con la preservación del océano y fomento de la pesca sostenible. Desde que a principios de año la empresa lanzara </w:t>
      </w:r>
      <w:r w:rsidR="004E5F65">
        <w:rPr>
          <w:rFonts w:ascii="Arial" w:hAnsi="Arial" w:cs="Arial"/>
          <w:sz w:val="20"/>
          <w:szCs w:val="20"/>
          <w:lang w:val="es-ES"/>
        </w:rPr>
        <w:t>el</w:t>
      </w:r>
      <w:r w:rsidR="002907F6">
        <w:rPr>
          <w:rFonts w:ascii="Arial" w:hAnsi="Arial" w:cs="Arial"/>
          <w:sz w:val="20"/>
          <w:szCs w:val="20"/>
          <w:lang w:val="es-ES"/>
        </w:rPr>
        <w:t xml:space="preserve"> ambic</w:t>
      </w:r>
      <w:r w:rsidR="004E5F65">
        <w:rPr>
          <w:rFonts w:ascii="Arial" w:hAnsi="Arial" w:cs="Arial"/>
          <w:sz w:val="20"/>
          <w:szCs w:val="20"/>
          <w:lang w:val="es-ES"/>
        </w:rPr>
        <w:t>ioso movimiento</w:t>
      </w:r>
      <w:r w:rsidR="002907F6">
        <w:rPr>
          <w:rFonts w:ascii="Arial" w:hAnsi="Arial" w:cs="Arial"/>
          <w:sz w:val="20"/>
          <w:szCs w:val="20"/>
          <w:lang w:val="es-ES"/>
        </w:rPr>
        <w:t xml:space="preserve"> </w:t>
      </w:r>
      <w:r w:rsidR="004E5F65">
        <w:rPr>
          <w:rFonts w:ascii="Arial" w:hAnsi="Arial" w:cs="Arial"/>
          <w:sz w:val="20"/>
          <w:szCs w:val="20"/>
          <w:lang w:val="es-ES"/>
        </w:rPr>
        <w:t>“</w:t>
      </w:r>
      <w:r w:rsidR="002907F6" w:rsidRPr="002D43C2">
        <w:rPr>
          <w:rFonts w:ascii="Arial" w:hAnsi="Arial" w:cs="Arial"/>
          <w:b/>
          <w:sz w:val="20"/>
          <w:szCs w:val="20"/>
          <w:lang w:val="es-ES"/>
        </w:rPr>
        <w:t>Ola de Cambio</w:t>
      </w:r>
      <w:r w:rsidR="004E5F65">
        <w:rPr>
          <w:rFonts w:ascii="Arial" w:hAnsi="Arial" w:cs="Arial"/>
          <w:sz w:val="20"/>
          <w:szCs w:val="20"/>
          <w:lang w:val="es-ES"/>
        </w:rPr>
        <w:t>”</w:t>
      </w:r>
      <w:r w:rsidR="002907F6">
        <w:rPr>
          <w:rFonts w:ascii="Arial" w:hAnsi="Arial" w:cs="Arial"/>
          <w:sz w:val="20"/>
          <w:szCs w:val="20"/>
          <w:lang w:val="es-ES"/>
        </w:rPr>
        <w:t xml:space="preserve">, Grupo Iberostar ha dedicado sus esfuerzos a tres principales vías: la eliminación de la contaminación plástica, </w:t>
      </w:r>
      <w:r w:rsidR="004E5F65">
        <w:rPr>
          <w:rFonts w:ascii="Arial" w:hAnsi="Arial" w:cs="Arial"/>
          <w:sz w:val="20"/>
          <w:szCs w:val="20"/>
          <w:lang w:val="es-ES"/>
        </w:rPr>
        <w:t xml:space="preserve">la </w:t>
      </w:r>
      <w:r w:rsidR="002907F6">
        <w:rPr>
          <w:rFonts w:ascii="Arial" w:hAnsi="Arial" w:cs="Arial"/>
          <w:sz w:val="20"/>
          <w:szCs w:val="20"/>
          <w:lang w:val="es-ES"/>
        </w:rPr>
        <w:t xml:space="preserve">salud </w:t>
      </w:r>
      <w:r w:rsidR="00765799">
        <w:rPr>
          <w:rFonts w:ascii="Arial" w:hAnsi="Arial" w:cs="Arial"/>
          <w:sz w:val="20"/>
          <w:szCs w:val="20"/>
          <w:lang w:val="es-ES"/>
        </w:rPr>
        <w:t>costera</w:t>
      </w:r>
      <w:r w:rsidR="004E5F65">
        <w:rPr>
          <w:rFonts w:ascii="Arial" w:hAnsi="Arial" w:cs="Arial"/>
          <w:sz w:val="20"/>
          <w:szCs w:val="20"/>
          <w:lang w:val="es-ES"/>
        </w:rPr>
        <w:t xml:space="preserve">, y </w:t>
      </w:r>
      <w:r w:rsidR="00765799">
        <w:rPr>
          <w:rFonts w:ascii="Arial" w:hAnsi="Arial" w:cs="Arial"/>
          <w:sz w:val="20"/>
          <w:szCs w:val="20"/>
          <w:lang w:val="es-ES"/>
        </w:rPr>
        <w:t>el</w:t>
      </w:r>
      <w:r w:rsidR="002907F6">
        <w:rPr>
          <w:rFonts w:ascii="Arial" w:hAnsi="Arial" w:cs="Arial"/>
          <w:sz w:val="20"/>
          <w:szCs w:val="20"/>
          <w:lang w:val="es-ES"/>
        </w:rPr>
        <w:t xml:space="preserve"> fomento de la pesca sostenible. Sobre este último pu</w:t>
      </w:r>
      <w:r w:rsidR="004E5F65">
        <w:rPr>
          <w:rFonts w:ascii="Arial" w:hAnsi="Arial" w:cs="Arial"/>
          <w:sz w:val="20"/>
          <w:szCs w:val="20"/>
          <w:lang w:val="es-ES"/>
        </w:rPr>
        <w:t>n</w:t>
      </w:r>
      <w:r w:rsidR="002907F6">
        <w:rPr>
          <w:rFonts w:ascii="Arial" w:hAnsi="Arial" w:cs="Arial"/>
          <w:sz w:val="20"/>
          <w:szCs w:val="20"/>
          <w:lang w:val="es-ES"/>
        </w:rPr>
        <w:t xml:space="preserve">to, en todos los restaurantes de sus más de 120 hoteles en 18 países se han eliminado de las cartas las especies de pescado que están más amenazadas, 12 de ellas </w:t>
      </w:r>
      <w:r w:rsidR="00765799">
        <w:rPr>
          <w:rFonts w:ascii="Arial" w:hAnsi="Arial" w:cs="Arial"/>
          <w:sz w:val="20"/>
          <w:szCs w:val="20"/>
          <w:lang w:val="es-ES"/>
        </w:rPr>
        <w:t xml:space="preserve">especies </w:t>
      </w:r>
      <w:r w:rsidR="002907F6">
        <w:rPr>
          <w:rFonts w:ascii="Arial" w:hAnsi="Arial" w:cs="Arial"/>
          <w:sz w:val="20"/>
          <w:szCs w:val="20"/>
          <w:lang w:val="es-ES"/>
        </w:rPr>
        <w:t xml:space="preserve">de gran consumo. </w:t>
      </w:r>
    </w:p>
    <w:p w14:paraId="5C1FB554" w14:textId="2A6A0E02" w:rsidR="002907F6" w:rsidRDefault="002907F6" w:rsidP="0077704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Esta labor ha sido impulsada, entre otros agentes, por el departamento de compras de Iberostar con el fin de poner en valor los pescados locales y de temporada, contribuyendo con ello a impulsar la economía local de los destinos donde opera la compañía. Además, gracias a los acuerdos con </w:t>
      </w:r>
      <w:r w:rsidR="004E5F65">
        <w:rPr>
          <w:rFonts w:ascii="Arial" w:hAnsi="Arial" w:cs="Arial"/>
          <w:sz w:val="20"/>
          <w:szCs w:val="20"/>
          <w:lang w:val="es-ES"/>
        </w:rPr>
        <w:t xml:space="preserve">los </w:t>
      </w:r>
      <w:r>
        <w:rPr>
          <w:rFonts w:ascii="Arial" w:hAnsi="Arial" w:cs="Arial"/>
          <w:sz w:val="20"/>
          <w:szCs w:val="20"/>
          <w:lang w:val="es-ES"/>
        </w:rPr>
        <w:t xml:space="preserve">gobiernos locales en los que la cadena </w:t>
      </w:r>
      <w:r w:rsidR="004E5F65">
        <w:rPr>
          <w:rFonts w:ascii="Arial" w:hAnsi="Arial" w:cs="Arial"/>
          <w:sz w:val="20"/>
          <w:szCs w:val="20"/>
          <w:lang w:val="es-ES"/>
        </w:rPr>
        <w:t>opera</w:t>
      </w:r>
      <w:r>
        <w:rPr>
          <w:rFonts w:ascii="Arial" w:hAnsi="Arial" w:cs="Arial"/>
          <w:sz w:val="20"/>
          <w:szCs w:val="20"/>
          <w:lang w:val="es-ES"/>
        </w:rPr>
        <w:t xml:space="preserve"> actualmente, se impulsa la acuicultura y otras técnicas de pesca que no comprometen la conservación de las especies y sus ecosistemas, apostando siempre por pescado obtenido por</w:t>
      </w:r>
      <w:r w:rsidR="00765799">
        <w:rPr>
          <w:rFonts w:ascii="Arial" w:hAnsi="Arial" w:cs="Arial"/>
          <w:sz w:val="20"/>
          <w:szCs w:val="20"/>
          <w:lang w:val="es-ES"/>
        </w:rPr>
        <w:t xml:space="preserve"> medio de</w:t>
      </w:r>
      <w:r>
        <w:rPr>
          <w:rFonts w:ascii="Arial" w:hAnsi="Arial" w:cs="Arial"/>
          <w:sz w:val="20"/>
          <w:szCs w:val="20"/>
          <w:lang w:val="es-ES"/>
        </w:rPr>
        <w:t xml:space="preserve"> métodos respetuosos con el medio ambiente. </w:t>
      </w:r>
    </w:p>
    <w:p w14:paraId="7332F0A8" w14:textId="284417BC" w:rsidR="00765799" w:rsidRDefault="002907F6" w:rsidP="0077704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esta línea, la compañía ha dado otros pasos significativos hacia una gestión responsable en el consumo de pescado, ya que se ha convertido en la primera cadena hotelera española</w:t>
      </w:r>
      <w:r w:rsidR="00765799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765799">
        <w:rPr>
          <w:rFonts w:ascii="Arial" w:hAnsi="Arial" w:cs="Arial"/>
          <w:sz w:val="20"/>
          <w:szCs w:val="20"/>
          <w:lang w:val="es-ES"/>
        </w:rPr>
        <w:t xml:space="preserve">y primera del Sur de Europa, </w:t>
      </w:r>
      <w:r>
        <w:rPr>
          <w:rFonts w:ascii="Arial" w:hAnsi="Arial" w:cs="Arial"/>
          <w:sz w:val="20"/>
          <w:szCs w:val="20"/>
          <w:lang w:val="es-ES"/>
        </w:rPr>
        <w:t xml:space="preserve">que ha obtenido el certificado de </w:t>
      </w:r>
      <w:r w:rsidRPr="002D43C2">
        <w:rPr>
          <w:rFonts w:ascii="Arial" w:hAnsi="Arial" w:cs="Arial"/>
          <w:b/>
          <w:sz w:val="20"/>
          <w:szCs w:val="20"/>
          <w:lang w:val="es-ES"/>
        </w:rPr>
        <w:t>cadena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2D43C2">
        <w:rPr>
          <w:rFonts w:ascii="Arial" w:hAnsi="Arial" w:cs="Arial"/>
          <w:b/>
          <w:sz w:val="20"/>
          <w:szCs w:val="20"/>
          <w:lang w:val="es-ES"/>
        </w:rPr>
        <w:t>custodia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2D43C2">
        <w:rPr>
          <w:rFonts w:ascii="Arial" w:hAnsi="Arial" w:cs="Arial"/>
          <w:b/>
          <w:sz w:val="20"/>
          <w:szCs w:val="20"/>
          <w:lang w:val="es-ES"/>
        </w:rPr>
        <w:t>MSC de pescado sostenible</w:t>
      </w:r>
      <w:r>
        <w:rPr>
          <w:rFonts w:ascii="Arial" w:hAnsi="Arial" w:cs="Arial"/>
          <w:sz w:val="20"/>
          <w:szCs w:val="20"/>
          <w:lang w:val="es-ES"/>
        </w:rPr>
        <w:t>. Varios de sus restaurantes insignia de Palma</w:t>
      </w:r>
      <w:r w:rsidR="00047FB0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 xml:space="preserve">Barcelona y Madrid ya incorporan esta materia </w:t>
      </w:r>
      <w:r>
        <w:rPr>
          <w:rFonts w:ascii="Arial" w:hAnsi="Arial" w:cs="Arial"/>
          <w:sz w:val="20"/>
          <w:szCs w:val="20"/>
          <w:lang w:val="es-ES"/>
        </w:rPr>
        <w:lastRenderedPageBreak/>
        <w:t xml:space="preserve">prima certificada en sus cartas, </w:t>
      </w:r>
      <w:r w:rsidR="004E5F65">
        <w:rPr>
          <w:rFonts w:ascii="Arial" w:hAnsi="Arial" w:cs="Arial"/>
          <w:sz w:val="20"/>
          <w:szCs w:val="20"/>
          <w:lang w:val="es-ES"/>
        </w:rPr>
        <w:t xml:space="preserve">que </w:t>
      </w:r>
      <w:r w:rsidR="00765799">
        <w:rPr>
          <w:rFonts w:ascii="Arial" w:hAnsi="Arial" w:cs="Arial"/>
          <w:sz w:val="20"/>
          <w:szCs w:val="20"/>
          <w:lang w:val="es-ES"/>
        </w:rPr>
        <w:t>acredita la</w:t>
      </w:r>
      <w:r w:rsidR="00765799" w:rsidRPr="00765799">
        <w:rPr>
          <w:rFonts w:ascii="Arial" w:hAnsi="Arial" w:cs="Arial"/>
          <w:sz w:val="20"/>
          <w:szCs w:val="20"/>
          <w:lang w:val="es-ES"/>
        </w:rPr>
        <w:t xml:space="preserve"> trazabilidad de los productos pesqueros con el objetivo de no comprometer la conservación de las especies y sus ecosistemas, y con ello prevenir y reducir su sobrexplotación. </w:t>
      </w:r>
    </w:p>
    <w:p w14:paraId="18F588FA" w14:textId="0E8392F2" w:rsidR="002907F6" w:rsidRDefault="002907F6" w:rsidP="0077704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trasladar todos estos esfuerzos a sus empleados y clientes, Iberostar </w:t>
      </w:r>
      <w:r w:rsidR="004E5F65">
        <w:rPr>
          <w:rFonts w:ascii="Arial" w:hAnsi="Arial" w:cs="Arial"/>
          <w:sz w:val="20"/>
          <w:szCs w:val="20"/>
          <w:lang w:val="es-ES"/>
        </w:rPr>
        <w:t>pone en march</w:t>
      </w:r>
      <w:r w:rsidR="00765799">
        <w:rPr>
          <w:rFonts w:ascii="Arial" w:hAnsi="Arial" w:cs="Arial"/>
          <w:sz w:val="20"/>
          <w:szCs w:val="20"/>
          <w:lang w:val="es-ES"/>
        </w:rPr>
        <w:t xml:space="preserve">a varias actividades </w:t>
      </w:r>
      <w:r w:rsidR="00047FB0">
        <w:rPr>
          <w:rFonts w:ascii="Arial" w:hAnsi="Arial" w:cs="Arial"/>
          <w:sz w:val="20"/>
          <w:szCs w:val="20"/>
          <w:lang w:val="es-ES"/>
        </w:rPr>
        <w:t>haciendo</w:t>
      </w:r>
      <w:r w:rsidR="00765799">
        <w:rPr>
          <w:rFonts w:ascii="Arial" w:hAnsi="Arial" w:cs="Arial"/>
          <w:sz w:val="20"/>
          <w:szCs w:val="20"/>
          <w:lang w:val="es-ES"/>
        </w:rPr>
        <w:t xml:space="preserve"> de este compromiso</w:t>
      </w:r>
      <w:r w:rsidR="004E5F65">
        <w:rPr>
          <w:rFonts w:ascii="Arial" w:hAnsi="Arial" w:cs="Arial"/>
          <w:sz w:val="20"/>
          <w:szCs w:val="20"/>
          <w:lang w:val="es-ES"/>
        </w:rPr>
        <w:t xml:space="preserve"> una realidad en </w:t>
      </w:r>
      <w:r w:rsidR="00047FB0">
        <w:rPr>
          <w:rFonts w:ascii="Arial" w:hAnsi="Arial" w:cs="Arial"/>
          <w:sz w:val="20"/>
          <w:szCs w:val="20"/>
          <w:lang w:val="es-ES"/>
        </w:rPr>
        <w:t xml:space="preserve">el </w:t>
      </w:r>
      <w:r w:rsidR="004E5F65" w:rsidRPr="002D43C2">
        <w:rPr>
          <w:rFonts w:ascii="Arial" w:hAnsi="Arial" w:cs="Arial"/>
          <w:b/>
          <w:sz w:val="20"/>
          <w:szCs w:val="20"/>
          <w:lang w:val="es-ES"/>
        </w:rPr>
        <w:t>Día Mundial de la Pesca</w:t>
      </w:r>
      <w:r w:rsidR="004E5F65">
        <w:rPr>
          <w:rFonts w:ascii="Arial" w:hAnsi="Arial" w:cs="Arial"/>
          <w:sz w:val="20"/>
          <w:szCs w:val="20"/>
          <w:lang w:val="es-ES"/>
        </w:rPr>
        <w:t xml:space="preserve">. Los asesores gastronómicos de Iberostar han diseñado para </w:t>
      </w:r>
      <w:r w:rsidR="00047FB0">
        <w:rPr>
          <w:rFonts w:ascii="Arial" w:hAnsi="Arial" w:cs="Arial"/>
          <w:sz w:val="20"/>
          <w:szCs w:val="20"/>
          <w:lang w:val="es-ES"/>
        </w:rPr>
        <w:t>los</w:t>
      </w:r>
      <w:r w:rsidR="004E5F65">
        <w:rPr>
          <w:rFonts w:ascii="Arial" w:hAnsi="Arial" w:cs="Arial"/>
          <w:sz w:val="20"/>
          <w:szCs w:val="20"/>
          <w:lang w:val="es-ES"/>
        </w:rPr>
        <w:t xml:space="preserve"> restaurantes</w:t>
      </w:r>
      <w:r w:rsidR="00047FB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047FB0">
        <w:rPr>
          <w:rFonts w:ascii="Arial" w:hAnsi="Arial" w:cs="Arial"/>
          <w:sz w:val="20"/>
          <w:szCs w:val="20"/>
          <w:lang w:val="es-ES"/>
        </w:rPr>
        <w:t>Ca’s</w:t>
      </w:r>
      <w:proofErr w:type="spellEnd"/>
      <w:r w:rsidR="00047FB0">
        <w:rPr>
          <w:rFonts w:ascii="Arial" w:hAnsi="Arial" w:cs="Arial"/>
          <w:sz w:val="20"/>
          <w:szCs w:val="20"/>
          <w:lang w:val="es-ES"/>
        </w:rPr>
        <w:t xml:space="preserve"> Menestral en Barcelona, Gran Clavel en Madrid y Marea en Palma</w:t>
      </w:r>
      <w:r w:rsidR="004E5F65">
        <w:rPr>
          <w:rFonts w:ascii="Arial" w:hAnsi="Arial" w:cs="Arial"/>
          <w:sz w:val="20"/>
          <w:szCs w:val="20"/>
          <w:lang w:val="es-ES"/>
        </w:rPr>
        <w:t xml:space="preserve"> un menú especial elaborado a base de pescado sostenible </w:t>
      </w:r>
      <w:r w:rsidR="00765799">
        <w:rPr>
          <w:rFonts w:ascii="Arial" w:hAnsi="Arial" w:cs="Arial"/>
          <w:sz w:val="20"/>
          <w:szCs w:val="20"/>
          <w:lang w:val="es-ES"/>
        </w:rPr>
        <w:t>certificado</w:t>
      </w:r>
      <w:r w:rsidR="00047FB0">
        <w:rPr>
          <w:rFonts w:ascii="Arial" w:hAnsi="Arial" w:cs="Arial"/>
          <w:sz w:val="20"/>
          <w:szCs w:val="20"/>
          <w:lang w:val="es-ES"/>
        </w:rPr>
        <w:t>.</w:t>
      </w:r>
      <w:r w:rsidR="004E5F65">
        <w:rPr>
          <w:rFonts w:ascii="Arial" w:hAnsi="Arial" w:cs="Arial"/>
          <w:sz w:val="20"/>
          <w:szCs w:val="20"/>
          <w:lang w:val="es-ES"/>
        </w:rPr>
        <w:t xml:space="preserve"> Asimismo, la compañía entregará a todos sus clientes un distintivo en forma de </w:t>
      </w:r>
      <w:r w:rsidR="004E5F65" w:rsidRPr="002D43C2">
        <w:rPr>
          <w:rFonts w:ascii="Arial" w:hAnsi="Arial" w:cs="Arial"/>
          <w:b/>
          <w:sz w:val="20"/>
          <w:szCs w:val="20"/>
          <w:lang w:val="es-ES"/>
        </w:rPr>
        <w:t>lazo</w:t>
      </w:r>
      <w:r w:rsidR="004E5F65">
        <w:rPr>
          <w:rFonts w:ascii="Arial" w:hAnsi="Arial" w:cs="Arial"/>
          <w:sz w:val="20"/>
          <w:szCs w:val="20"/>
          <w:lang w:val="es-ES"/>
        </w:rPr>
        <w:t xml:space="preserve"> como símbolo de su pacto con el medio ambiente. </w:t>
      </w:r>
    </w:p>
    <w:p w14:paraId="4C0E5152" w14:textId="27F31160" w:rsidR="002907F6" w:rsidRDefault="002907F6" w:rsidP="0077704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FAA4EB9" w14:textId="49FF5455" w:rsidR="004E5F65" w:rsidRPr="004E5F65" w:rsidRDefault="004E5F65" w:rsidP="0077704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El ritmo de pesca que el océano no puede sostener</w:t>
      </w:r>
    </w:p>
    <w:p w14:paraId="6916352E" w14:textId="7F3B7BE0" w:rsidR="006E7F00" w:rsidRDefault="00F5480D" w:rsidP="0077704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las últimas décadas el aumento del consumo de pescado se ha disparad</w:t>
      </w:r>
      <w:r w:rsidR="00C82B4F">
        <w:rPr>
          <w:rFonts w:ascii="Arial" w:hAnsi="Arial" w:cs="Arial"/>
          <w:sz w:val="20"/>
          <w:szCs w:val="20"/>
          <w:lang w:val="es-ES"/>
        </w:rPr>
        <w:t>o</w:t>
      </w:r>
      <w:r w:rsidR="00E25EE9">
        <w:rPr>
          <w:rFonts w:ascii="Arial" w:hAnsi="Arial" w:cs="Arial"/>
          <w:sz w:val="20"/>
          <w:szCs w:val="20"/>
          <w:lang w:val="es-ES"/>
        </w:rPr>
        <w:t xml:space="preserve">. </w:t>
      </w:r>
      <w:r w:rsidR="00AD0FB2">
        <w:rPr>
          <w:rFonts w:ascii="Arial" w:hAnsi="Arial" w:cs="Arial"/>
          <w:sz w:val="20"/>
          <w:szCs w:val="20"/>
          <w:lang w:val="es-ES"/>
        </w:rPr>
        <w:t xml:space="preserve">Los datos de </w:t>
      </w:r>
      <w:r w:rsidR="00CB1D77">
        <w:rPr>
          <w:rFonts w:ascii="Arial" w:hAnsi="Arial" w:cs="Arial"/>
          <w:sz w:val="20"/>
          <w:szCs w:val="20"/>
          <w:lang w:val="es-ES"/>
        </w:rPr>
        <w:t xml:space="preserve">la </w:t>
      </w:r>
      <w:r w:rsidR="00CB1D77" w:rsidRPr="002D43C2">
        <w:rPr>
          <w:rFonts w:ascii="Arial" w:hAnsi="Arial" w:cs="Arial"/>
          <w:b/>
          <w:sz w:val="20"/>
          <w:szCs w:val="20"/>
          <w:lang w:val="es-ES"/>
        </w:rPr>
        <w:t>FAO</w:t>
      </w:r>
      <w:r w:rsidR="009B691C">
        <w:rPr>
          <w:rFonts w:ascii="Arial" w:hAnsi="Arial" w:cs="Arial"/>
          <w:sz w:val="20"/>
          <w:szCs w:val="20"/>
          <w:lang w:val="es-ES"/>
        </w:rPr>
        <w:t xml:space="preserve"> evidencian est</w:t>
      </w:r>
      <w:r w:rsidR="008D5E45">
        <w:rPr>
          <w:rFonts w:ascii="Arial" w:hAnsi="Arial" w:cs="Arial"/>
          <w:sz w:val="20"/>
          <w:szCs w:val="20"/>
          <w:lang w:val="es-ES"/>
        </w:rPr>
        <w:t>a</w:t>
      </w:r>
      <w:r w:rsidR="009B691C">
        <w:rPr>
          <w:rFonts w:ascii="Arial" w:hAnsi="Arial" w:cs="Arial"/>
          <w:sz w:val="20"/>
          <w:szCs w:val="20"/>
          <w:lang w:val="es-ES"/>
        </w:rPr>
        <w:t xml:space="preserve"> </w:t>
      </w:r>
      <w:r w:rsidR="008D5E45">
        <w:rPr>
          <w:rFonts w:ascii="Arial" w:hAnsi="Arial" w:cs="Arial"/>
          <w:sz w:val="20"/>
          <w:szCs w:val="20"/>
          <w:lang w:val="es-ES"/>
        </w:rPr>
        <w:t>evolución</w:t>
      </w:r>
      <w:r w:rsidR="009B691C">
        <w:rPr>
          <w:rFonts w:ascii="Arial" w:hAnsi="Arial" w:cs="Arial"/>
          <w:sz w:val="20"/>
          <w:szCs w:val="20"/>
          <w:lang w:val="es-ES"/>
        </w:rPr>
        <w:t xml:space="preserve"> de forma significativa: </w:t>
      </w:r>
      <w:r w:rsidR="00CB1D77" w:rsidRPr="00CB1D77">
        <w:rPr>
          <w:rFonts w:ascii="Arial" w:hAnsi="Arial" w:cs="Arial"/>
          <w:sz w:val="20"/>
          <w:szCs w:val="20"/>
          <w:lang w:val="es-ES"/>
        </w:rPr>
        <w:t xml:space="preserve">la tasa de crecimiento anual de consumo de pescado </w:t>
      </w:r>
      <w:r w:rsidR="00CB1D77">
        <w:rPr>
          <w:rFonts w:ascii="Arial" w:hAnsi="Arial" w:cs="Arial"/>
          <w:sz w:val="20"/>
          <w:szCs w:val="20"/>
          <w:lang w:val="es-ES"/>
        </w:rPr>
        <w:t>superó</w:t>
      </w:r>
      <w:r w:rsidR="00CB1D77" w:rsidRPr="00CB1D77">
        <w:rPr>
          <w:rFonts w:ascii="Arial" w:hAnsi="Arial" w:cs="Arial"/>
          <w:sz w:val="20"/>
          <w:szCs w:val="20"/>
          <w:lang w:val="es-ES"/>
        </w:rPr>
        <w:t xml:space="preserve"> la de carne</w:t>
      </w:r>
      <w:r w:rsidR="00E25EE9">
        <w:rPr>
          <w:rFonts w:ascii="Arial" w:hAnsi="Arial" w:cs="Arial"/>
          <w:sz w:val="20"/>
          <w:szCs w:val="20"/>
          <w:lang w:val="es-ES"/>
        </w:rPr>
        <w:t xml:space="preserve"> y para 2025 </w:t>
      </w:r>
      <w:r w:rsidR="007F3EFD">
        <w:rPr>
          <w:rFonts w:ascii="Arial" w:hAnsi="Arial" w:cs="Arial"/>
          <w:sz w:val="20"/>
          <w:szCs w:val="20"/>
          <w:lang w:val="es-ES"/>
        </w:rPr>
        <w:t>se estima</w:t>
      </w:r>
      <w:r w:rsidR="00E25EE9">
        <w:rPr>
          <w:rFonts w:ascii="Arial" w:hAnsi="Arial" w:cs="Arial"/>
          <w:sz w:val="20"/>
          <w:szCs w:val="20"/>
          <w:lang w:val="es-ES"/>
        </w:rPr>
        <w:t xml:space="preserve"> que la demanda </w:t>
      </w:r>
      <w:r w:rsidR="007F3EFD">
        <w:rPr>
          <w:rFonts w:ascii="Arial" w:hAnsi="Arial" w:cs="Arial"/>
          <w:sz w:val="20"/>
          <w:szCs w:val="20"/>
          <w:lang w:val="es-ES"/>
        </w:rPr>
        <w:t xml:space="preserve">mundial </w:t>
      </w:r>
      <w:r w:rsidR="00E25EE9">
        <w:rPr>
          <w:rFonts w:ascii="Arial" w:hAnsi="Arial" w:cs="Arial"/>
          <w:sz w:val="20"/>
          <w:szCs w:val="20"/>
          <w:lang w:val="es-ES"/>
        </w:rPr>
        <w:t xml:space="preserve">de </w:t>
      </w:r>
      <w:r w:rsidR="00E25EE9" w:rsidRPr="00966C92">
        <w:rPr>
          <w:rFonts w:ascii="Arial" w:hAnsi="Arial" w:cs="Arial"/>
          <w:sz w:val="20"/>
          <w:szCs w:val="20"/>
          <w:lang w:val="es-ES"/>
        </w:rPr>
        <w:t xml:space="preserve">pescado </w:t>
      </w:r>
      <w:r w:rsidR="00E25EE9">
        <w:rPr>
          <w:rFonts w:ascii="Arial" w:hAnsi="Arial" w:cs="Arial"/>
          <w:sz w:val="20"/>
          <w:szCs w:val="20"/>
          <w:lang w:val="es-ES"/>
        </w:rPr>
        <w:t>crecerá un 21%</w:t>
      </w:r>
      <w:r w:rsidR="007F3EFD">
        <w:rPr>
          <w:rFonts w:ascii="Arial" w:hAnsi="Arial" w:cs="Arial"/>
          <w:sz w:val="20"/>
          <w:szCs w:val="20"/>
          <w:lang w:val="es-ES"/>
        </w:rPr>
        <w:t xml:space="preserve">. </w:t>
      </w:r>
      <w:r w:rsidR="006E7F00">
        <w:rPr>
          <w:rFonts w:ascii="Arial" w:hAnsi="Arial" w:cs="Arial"/>
          <w:sz w:val="20"/>
          <w:szCs w:val="20"/>
          <w:lang w:val="es-ES"/>
        </w:rPr>
        <w:t xml:space="preserve">Esto supone un vertiginoso ritmo de pesca que los océanos no pueden sostener, por lo que el fomento de la pesca sostenible se antoja como una necesidad fundamental para </w:t>
      </w:r>
      <w:r w:rsidR="00027F38" w:rsidRPr="00027F38">
        <w:rPr>
          <w:rFonts w:ascii="Arial" w:hAnsi="Arial" w:cs="Arial"/>
          <w:sz w:val="20"/>
          <w:szCs w:val="20"/>
          <w:lang w:val="es-ES"/>
        </w:rPr>
        <w:t>garantizar el futuro de la biodiversidad marina</w:t>
      </w:r>
      <w:r w:rsidR="006E7F00">
        <w:rPr>
          <w:rFonts w:ascii="Arial" w:hAnsi="Arial" w:cs="Arial"/>
          <w:sz w:val="20"/>
          <w:szCs w:val="20"/>
          <w:lang w:val="es-ES"/>
        </w:rPr>
        <w:t>.</w:t>
      </w:r>
    </w:p>
    <w:p w14:paraId="4886FB38" w14:textId="68A90B34" w:rsidR="00765799" w:rsidRPr="00765799" w:rsidRDefault="008975EF" w:rsidP="008975EF">
      <w:pPr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Iberostar</w:t>
      </w:r>
      <w:r w:rsidRPr="008D5E45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trabaja para</w:t>
      </w:r>
      <w:r w:rsidRPr="008D5E45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contribuir de forma efectiva</w:t>
      </w:r>
      <w:r w:rsidRPr="008D5E45">
        <w:rPr>
          <w:rFonts w:ascii="Arial" w:hAnsi="Arial" w:cs="Arial"/>
          <w:sz w:val="20"/>
          <w:szCs w:val="20"/>
          <w:lang w:val="es-ES"/>
        </w:rPr>
        <w:t xml:space="preserve"> a la protección y conservación de los </w:t>
      </w:r>
      <w:r>
        <w:rPr>
          <w:rFonts w:ascii="Arial" w:hAnsi="Arial" w:cs="Arial"/>
          <w:sz w:val="20"/>
          <w:szCs w:val="20"/>
          <w:lang w:val="es-ES"/>
        </w:rPr>
        <w:t>mares a través de</w:t>
      </w:r>
      <w:r>
        <w:rPr>
          <w:rFonts w:ascii="Arial" w:hAnsi="Arial" w:cs="Arial"/>
          <w:color w:val="002060"/>
          <w:sz w:val="20"/>
          <w:szCs w:val="20"/>
          <w:lang w:val="es-ES"/>
        </w:rPr>
        <w:t xml:space="preserve"> </w:t>
      </w:r>
      <w:r w:rsidRPr="00240716">
        <w:rPr>
          <w:rFonts w:ascii="Arial" w:hAnsi="Arial" w:cs="Arial"/>
          <w:sz w:val="20"/>
          <w:szCs w:val="20"/>
          <w:lang w:val="es-ES"/>
        </w:rPr>
        <w:t>‘</w:t>
      </w:r>
      <w:hyperlink r:id="rId7" w:history="1">
        <w:r w:rsidRPr="00240716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lang w:val="es-ES"/>
          </w:rPr>
          <w:t>Ola de Cambio’</w:t>
        </w:r>
      </w:hyperlink>
      <w:r w:rsidR="00765799" w:rsidRPr="00240716">
        <w:rPr>
          <w:rFonts w:ascii="Arial" w:hAnsi="Arial" w:cs="Arial"/>
          <w:sz w:val="20"/>
          <w:szCs w:val="20"/>
          <w:lang w:val="es-ES"/>
        </w:rPr>
        <w:t xml:space="preserve">, un movimiento pionero que gira en torno a tres principales líneas de actuación: la eliminación y sustitución de plásticos de un solo uso, el fomento de la pesca sostenible y la mejora de la salud costera. Ello implica numerosas acciones como promover la investigación especializada en la preservación de mares y océanos, o los programas y actividades para mentalizar a los más jóvenes con esta causa. </w:t>
      </w:r>
      <w:r w:rsidR="00240716" w:rsidRPr="00240716">
        <w:rPr>
          <w:rFonts w:ascii="Arial" w:hAnsi="Arial" w:cs="Arial"/>
          <w:sz w:val="20"/>
          <w:szCs w:val="20"/>
          <w:lang w:val="es-ES"/>
        </w:rPr>
        <w:t>El objetivo es</w:t>
      </w:r>
      <w:r w:rsidR="00765799" w:rsidRPr="00240716">
        <w:rPr>
          <w:rFonts w:ascii="Arial" w:hAnsi="Arial" w:cs="Arial"/>
          <w:sz w:val="20"/>
          <w:szCs w:val="20"/>
          <w:lang w:val="es-ES"/>
        </w:rPr>
        <w:t xml:space="preserve"> impulsar una consciencia colectiva que sirva como modelo sostenible de crecimiento para las futuras generaciones.</w:t>
      </w:r>
    </w:p>
    <w:p w14:paraId="7345C964" w14:textId="05296A1A" w:rsidR="00B578A7" w:rsidRDefault="00B578A7" w:rsidP="006E7F0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Como parte de su compromiso con los océanos, la compañía acogió la semana pasada en el hotel Iberostar Cristina, Mallorca, </w:t>
      </w:r>
      <w:r w:rsidR="002D43C2">
        <w:rPr>
          <w:rFonts w:ascii="Arial" w:hAnsi="Arial" w:cs="Arial"/>
          <w:sz w:val="20"/>
          <w:szCs w:val="20"/>
          <w:lang w:val="es-ES"/>
        </w:rPr>
        <w:t xml:space="preserve">dos </w:t>
      </w:r>
      <w:r w:rsidR="002D43C2" w:rsidRPr="002D43C2">
        <w:rPr>
          <w:rFonts w:ascii="Arial" w:hAnsi="Arial" w:cs="Arial"/>
          <w:b/>
          <w:sz w:val="20"/>
          <w:szCs w:val="20"/>
          <w:lang w:val="es-ES"/>
        </w:rPr>
        <w:t>seminarios marinos</w:t>
      </w:r>
      <w:r w:rsidR="002D43C2">
        <w:rPr>
          <w:rFonts w:ascii="Arial" w:hAnsi="Arial" w:cs="Arial"/>
          <w:sz w:val="20"/>
          <w:szCs w:val="20"/>
          <w:lang w:val="es-ES"/>
        </w:rPr>
        <w:t xml:space="preserve"> con</w:t>
      </w:r>
      <w:r>
        <w:rPr>
          <w:rFonts w:ascii="Arial" w:hAnsi="Arial" w:cs="Arial"/>
          <w:sz w:val="20"/>
          <w:szCs w:val="20"/>
          <w:lang w:val="es-ES"/>
        </w:rPr>
        <w:t xml:space="preserve"> más de 200 expertos sobre la pesca sostenible y la protección del Mediterráneo</w:t>
      </w:r>
      <w:r w:rsidR="002F088C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2D43C2">
        <w:rPr>
          <w:rFonts w:ascii="Arial" w:hAnsi="Arial" w:cs="Arial"/>
          <w:sz w:val="20"/>
          <w:szCs w:val="20"/>
          <w:lang w:val="es-ES"/>
        </w:rPr>
        <w:t>donde se debatió</w:t>
      </w:r>
      <w:r>
        <w:rPr>
          <w:rFonts w:ascii="Arial" w:hAnsi="Arial" w:cs="Arial"/>
          <w:sz w:val="20"/>
          <w:szCs w:val="20"/>
          <w:lang w:val="es-ES"/>
        </w:rPr>
        <w:t xml:space="preserve"> sobre el papel de las áreas marinas protegidas y la pesca artesanal en este mar. </w:t>
      </w:r>
      <w:r w:rsidR="00E4251C" w:rsidRPr="00240716">
        <w:rPr>
          <w:noProof/>
          <w:color w:val="FF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1683FC9" wp14:editId="209BF295">
            <wp:simplePos x="0" y="0"/>
            <wp:positionH relativeFrom="margin">
              <wp:align>right</wp:align>
            </wp:positionH>
            <wp:positionV relativeFrom="margin">
              <wp:posOffset>3275965</wp:posOffset>
            </wp:positionV>
            <wp:extent cx="3900170" cy="21964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D298D46" w14:textId="1A0D7EFD" w:rsidR="006E7F00" w:rsidRDefault="00B578A7" w:rsidP="006E7F0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Para que esta responsabilidad llegue a clientes y empleados, </w:t>
      </w:r>
      <w:r w:rsidR="002F088C">
        <w:rPr>
          <w:rFonts w:ascii="Arial" w:hAnsi="Arial" w:cs="Arial"/>
          <w:sz w:val="20"/>
          <w:szCs w:val="20"/>
          <w:lang w:val="es-ES"/>
        </w:rPr>
        <w:t>en el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2D43C2">
        <w:rPr>
          <w:rFonts w:ascii="Arial" w:hAnsi="Arial" w:cs="Arial"/>
          <w:b/>
          <w:sz w:val="20"/>
          <w:szCs w:val="20"/>
          <w:lang w:val="es-ES"/>
        </w:rPr>
        <w:t>Día Mundial de la Pesca</w:t>
      </w:r>
      <w:r>
        <w:rPr>
          <w:rFonts w:ascii="Arial" w:hAnsi="Arial" w:cs="Arial"/>
          <w:sz w:val="20"/>
          <w:szCs w:val="20"/>
          <w:lang w:val="es-ES"/>
        </w:rPr>
        <w:t xml:space="preserve">, la cadena hotelera </w:t>
      </w:r>
      <w:r w:rsidR="002F088C">
        <w:rPr>
          <w:rFonts w:ascii="Arial" w:hAnsi="Arial" w:cs="Arial"/>
          <w:sz w:val="20"/>
          <w:szCs w:val="20"/>
          <w:lang w:val="es-ES"/>
        </w:rPr>
        <w:t xml:space="preserve">lleva </w:t>
      </w:r>
      <w:r>
        <w:rPr>
          <w:rFonts w:ascii="Arial" w:hAnsi="Arial" w:cs="Arial"/>
          <w:sz w:val="20"/>
          <w:szCs w:val="20"/>
          <w:lang w:val="es-ES"/>
        </w:rPr>
        <w:t>a cabo</w:t>
      </w:r>
      <w:r w:rsidR="006E7F00" w:rsidRPr="008A4A98">
        <w:rPr>
          <w:rFonts w:ascii="Arial" w:hAnsi="Arial" w:cs="Arial"/>
          <w:sz w:val="20"/>
          <w:szCs w:val="20"/>
          <w:lang w:val="es-ES"/>
        </w:rPr>
        <w:t xml:space="preserve"> un programa de actividades</w:t>
      </w:r>
      <w:r w:rsidR="006E7F00">
        <w:rPr>
          <w:rFonts w:ascii="Arial" w:hAnsi="Arial" w:cs="Arial"/>
          <w:sz w:val="20"/>
          <w:szCs w:val="20"/>
          <w:lang w:val="es-ES"/>
        </w:rPr>
        <w:t xml:space="preserve"> de concienciación </w:t>
      </w:r>
      <w:r w:rsidR="006E7F00" w:rsidRPr="008A4A98">
        <w:rPr>
          <w:rFonts w:ascii="Arial" w:hAnsi="Arial" w:cs="Arial"/>
          <w:sz w:val="20"/>
          <w:szCs w:val="20"/>
          <w:lang w:val="es-ES"/>
        </w:rPr>
        <w:t>en diferentes hoteles</w:t>
      </w:r>
      <w:r w:rsidR="006E7F00">
        <w:rPr>
          <w:rFonts w:ascii="Arial" w:hAnsi="Arial" w:cs="Arial"/>
          <w:sz w:val="20"/>
          <w:szCs w:val="20"/>
          <w:lang w:val="es-ES"/>
        </w:rPr>
        <w:t xml:space="preserve"> de todo el mundo.</w:t>
      </w:r>
    </w:p>
    <w:p w14:paraId="4E8D21B9" w14:textId="4A2C0D76" w:rsidR="00473E6C" w:rsidRPr="00473E6C" w:rsidRDefault="00473E6C" w:rsidP="00473E6C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923273B" w14:textId="667EB385" w:rsidR="001423B7" w:rsidRDefault="001423B7" w:rsidP="001423B7">
      <w:pPr>
        <w:rPr>
          <w:rFonts w:ascii="Arial" w:hAnsi="Arial" w:cs="Arial"/>
          <w:sz w:val="20"/>
          <w:szCs w:val="20"/>
          <w:lang w:val="es-ES"/>
        </w:rPr>
      </w:pPr>
      <w:r w:rsidRPr="00473E6C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2F10320" w14:textId="349E3FB8" w:rsidR="00271910" w:rsidRDefault="00271910" w:rsidP="00271910">
      <w:pPr>
        <w:shd w:val="clear" w:color="auto" w:fill="FFFFFF"/>
        <w:rPr>
          <w:lang w:val="es-ES"/>
        </w:rPr>
      </w:pPr>
      <w:bookmarkStart w:id="1" w:name="_Hlk527445411"/>
      <w:r>
        <w:rPr>
          <w:rFonts w:ascii="Arial" w:hAnsi="Arial" w:cs="Arial"/>
          <w:b/>
          <w:bCs/>
          <w:lang w:val="es-ES"/>
        </w:rPr>
        <w:t>ACERCA DE GRUPO IBEROSTAR</w:t>
      </w:r>
    </w:p>
    <w:p w14:paraId="7311889C" w14:textId="565F4B06" w:rsidR="00815CA6" w:rsidRPr="00927C15" w:rsidRDefault="00815CA6" w:rsidP="00815CA6">
      <w:pPr>
        <w:shd w:val="clear" w:color="auto" w:fill="FFFFFF"/>
        <w:jc w:val="both"/>
        <w:rPr>
          <w:rFonts w:ascii="Arial" w:hAnsi="Arial" w:cs="Arial"/>
          <w:color w:val="262626"/>
          <w:sz w:val="18"/>
          <w:szCs w:val="18"/>
          <w:lang w:val="es-ES"/>
        </w:rPr>
      </w:pPr>
      <w:r w:rsidRPr="00927C15">
        <w:rPr>
          <w:rFonts w:ascii="Arial" w:hAnsi="Arial" w:cs="Arial"/>
          <w:color w:val="262626"/>
          <w:sz w:val="18"/>
          <w:szCs w:val="18"/>
          <w:lang w:val="es-ES"/>
        </w:rPr>
        <w:t>Grupo Iberostar es una empresa multinacional española 100% familiar y con sede en Palma de Mallorca (España), que se dedica al negocio turístico desde 1956 y cuyos orígenes empresariales se remontan a 1877. Su presencia comercial se extiende por 35 países, cuenta con más de 32.000 empleados y atiende a 8 millones de clientes al año. El 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core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business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 de la compañía es el negocio hotelero, para el que cuenta con más de 120 hoteles de 4 y 5 estrellas en 18 países de tres continentes. A los hoteles suma otras dos unidades de negocio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: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una centrada en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viajes 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y gestionada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a través de las empresas Almundo.com y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World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to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Meet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(W2M), y el Club de vacaciones, The Club.</w:t>
      </w:r>
    </w:p>
    <w:p w14:paraId="02B2CC67" w14:textId="77777777" w:rsidR="00815CA6" w:rsidRPr="00927C15" w:rsidRDefault="00815CA6" w:rsidP="00815CA6">
      <w:pPr>
        <w:spacing w:after="0" w:line="240" w:lineRule="auto"/>
        <w:jc w:val="both"/>
        <w:rPr>
          <w:rFonts w:ascii="Arial" w:hAnsi="Arial" w:cs="Arial"/>
          <w:color w:val="262626"/>
          <w:sz w:val="18"/>
          <w:szCs w:val="18"/>
          <w:lang w:val="es-ES"/>
        </w:rPr>
      </w:pP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Grupo Iberostar es propiedad de la familia Fluxà y está presidida por Miguel Fluxà Rosselló, fundador del actual negocio hotelero del Grupo y de la marca Iberostar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Hotels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&amp; Resorts. Sus hijas Sabina y Gloria ocupan las dos vicepresidencias de la Compañía. Sabina es, además, CEO del Grupo y Gloria, por su parte, ostenta el cargo de Chief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Sustainability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Officer.</w:t>
      </w:r>
    </w:p>
    <w:bookmarkEnd w:id="1"/>
    <w:p w14:paraId="20583C0C" w14:textId="77777777" w:rsidR="00356EDD" w:rsidRPr="00356EDD" w:rsidRDefault="00356EDD" w:rsidP="00356EDD">
      <w:pPr>
        <w:rPr>
          <w:lang w:val="es-ES"/>
        </w:rPr>
      </w:pPr>
    </w:p>
    <w:sectPr w:rsidR="00356EDD" w:rsidRPr="00356EDD" w:rsidSect="006E7F00">
      <w:headerReference w:type="default" r:id="rId9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21EFB" w14:textId="77777777" w:rsidR="005E39B0" w:rsidRDefault="005E39B0" w:rsidP="0082713B">
      <w:pPr>
        <w:spacing w:after="0" w:line="240" w:lineRule="auto"/>
      </w:pPr>
      <w:r>
        <w:separator/>
      </w:r>
    </w:p>
  </w:endnote>
  <w:endnote w:type="continuationSeparator" w:id="0">
    <w:p w14:paraId="62C00EC3" w14:textId="77777777" w:rsidR="005E39B0" w:rsidRDefault="005E39B0" w:rsidP="0082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hoes Sans">
    <w:altName w:val="Arial"/>
    <w:charset w:val="00"/>
    <w:family w:val="auto"/>
    <w:pitch w:val="variable"/>
    <w:sig w:usb0="8000022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8BD2" w14:textId="77777777" w:rsidR="005E39B0" w:rsidRDefault="005E39B0" w:rsidP="0082713B">
      <w:pPr>
        <w:spacing w:after="0" w:line="240" w:lineRule="auto"/>
      </w:pPr>
      <w:r>
        <w:separator/>
      </w:r>
    </w:p>
  </w:footnote>
  <w:footnote w:type="continuationSeparator" w:id="0">
    <w:p w14:paraId="3B126E64" w14:textId="77777777" w:rsidR="005E39B0" w:rsidRDefault="005E39B0" w:rsidP="0082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041F" w14:textId="77777777" w:rsidR="0082713B" w:rsidRDefault="0082713B" w:rsidP="0082713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026252D" wp14:editId="626D1759">
          <wp:extent cx="1704478" cy="1002183"/>
          <wp:effectExtent l="0" t="0" r="0" b="7620"/>
          <wp:docPr id="13" name="Picture 1" descr="Resultado de imagen de Iberostar Hotels &amp; Reso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berostar Hotels &amp; Resor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70" cy="100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A81"/>
    <w:multiLevelType w:val="hybridMultilevel"/>
    <w:tmpl w:val="22FA3E1A"/>
    <w:lvl w:ilvl="0" w:tplc="4FFA8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374"/>
    <w:multiLevelType w:val="multilevel"/>
    <w:tmpl w:val="4CE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54BC2"/>
    <w:multiLevelType w:val="hybridMultilevel"/>
    <w:tmpl w:val="8C4259C8"/>
    <w:lvl w:ilvl="0" w:tplc="4FFA8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65508"/>
    <w:multiLevelType w:val="hybridMultilevel"/>
    <w:tmpl w:val="9924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22EF"/>
    <w:multiLevelType w:val="hybridMultilevel"/>
    <w:tmpl w:val="49328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DD"/>
    <w:rsid w:val="000026D3"/>
    <w:rsid w:val="00027F38"/>
    <w:rsid w:val="000344DB"/>
    <w:rsid w:val="00047FB0"/>
    <w:rsid w:val="0005441D"/>
    <w:rsid w:val="00075E41"/>
    <w:rsid w:val="000C636E"/>
    <w:rsid w:val="000D178F"/>
    <w:rsid w:val="000E790A"/>
    <w:rsid w:val="00107A4B"/>
    <w:rsid w:val="0012665E"/>
    <w:rsid w:val="001423B7"/>
    <w:rsid w:val="00164801"/>
    <w:rsid w:val="001953C5"/>
    <w:rsid w:val="001C2EF3"/>
    <w:rsid w:val="002015EC"/>
    <w:rsid w:val="00215B92"/>
    <w:rsid w:val="00222757"/>
    <w:rsid w:val="002315D6"/>
    <w:rsid w:val="00233BE5"/>
    <w:rsid w:val="00240716"/>
    <w:rsid w:val="00271910"/>
    <w:rsid w:val="0027501C"/>
    <w:rsid w:val="00280C8B"/>
    <w:rsid w:val="002907F6"/>
    <w:rsid w:val="002B3A8A"/>
    <w:rsid w:val="002D43C2"/>
    <w:rsid w:val="002F088C"/>
    <w:rsid w:val="002F493B"/>
    <w:rsid w:val="002F7918"/>
    <w:rsid w:val="00307308"/>
    <w:rsid w:val="00320A8C"/>
    <w:rsid w:val="00356EDD"/>
    <w:rsid w:val="00370C74"/>
    <w:rsid w:val="003734DD"/>
    <w:rsid w:val="003770BC"/>
    <w:rsid w:val="003B3B88"/>
    <w:rsid w:val="00401097"/>
    <w:rsid w:val="00406D53"/>
    <w:rsid w:val="00432FE3"/>
    <w:rsid w:val="004418FC"/>
    <w:rsid w:val="00473E6C"/>
    <w:rsid w:val="0048579F"/>
    <w:rsid w:val="004B4A2A"/>
    <w:rsid w:val="004C5356"/>
    <w:rsid w:val="004E23B8"/>
    <w:rsid w:val="004E5F65"/>
    <w:rsid w:val="004F34A2"/>
    <w:rsid w:val="004F4D27"/>
    <w:rsid w:val="00525DF4"/>
    <w:rsid w:val="00527BED"/>
    <w:rsid w:val="0053670E"/>
    <w:rsid w:val="0057026B"/>
    <w:rsid w:val="005810CB"/>
    <w:rsid w:val="00590932"/>
    <w:rsid w:val="005D5083"/>
    <w:rsid w:val="005D5C68"/>
    <w:rsid w:val="005D6907"/>
    <w:rsid w:val="005E13EF"/>
    <w:rsid w:val="005E39B0"/>
    <w:rsid w:val="005E705E"/>
    <w:rsid w:val="00655C16"/>
    <w:rsid w:val="00670D25"/>
    <w:rsid w:val="00677AB5"/>
    <w:rsid w:val="00680A15"/>
    <w:rsid w:val="006B6D52"/>
    <w:rsid w:val="006D5E58"/>
    <w:rsid w:val="006E7F00"/>
    <w:rsid w:val="0071746D"/>
    <w:rsid w:val="007437D4"/>
    <w:rsid w:val="00765799"/>
    <w:rsid w:val="0077704B"/>
    <w:rsid w:val="007A1C91"/>
    <w:rsid w:val="007B1A89"/>
    <w:rsid w:val="007F03BE"/>
    <w:rsid w:val="007F190B"/>
    <w:rsid w:val="007F3EFD"/>
    <w:rsid w:val="00815CA6"/>
    <w:rsid w:val="0082713B"/>
    <w:rsid w:val="0085564E"/>
    <w:rsid w:val="00897349"/>
    <w:rsid w:val="008975EF"/>
    <w:rsid w:val="008A4A98"/>
    <w:rsid w:val="008B4A32"/>
    <w:rsid w:val="008D5E45"/>
    <w:rsid w:val="009354F9"/>
    <w:rsid w:val="00941418"/>
    <w:rsid w:val="00962ED2"/>
    <w:rsid w:val="00964F4E"/>
    <w:rsid w:val="00966C92"/>
    <w:rsid w:val="00996104"/>
    <w:rsid w:val="009A6C7E"/>
    <w:rsid w:val="009B691C"/>
    <w:rsid w:val="009E4838"/>
    <w:rsid w:val="009F76B0"/>
    <w:rsid w:val="00A01ECE"/>
    <w:rsid w:val="00A03428"/>
    <w:rsid w:val="00A20239"/>
    <w:rsid w:val="00A30CC8"/>
    <w:rsid w:val="00A30CE6"/>
    <w:rsid w:val="00A32599"/>
    <w:rsid w:val="00A51272"/>
    <w:rsid w:val="00A63936"/>
    <w:rsid w:val="00AC0782"/>
    <w:rsid w:val="00AD0FB2"/>
    <w:rsid w:val="00B2105C"/>
    <w:rsid w:val="00B578A7"/>
    <w:rsid w:val="00B61B84"/>
    <w:rsid w:val="00B82E44"/>
    <w:rsid w:val="00BB2E37"/>
    <w:rsid w:val="00BF6908"/>
    <w:rsid w:val="00C26B99"/>
    <w:rsid w:val="00C45556"/>
    <w:rsid w:val="00C470D5"/>
    <w:rsid w:val="00C53D60"/>
    <w:rsid w:val="00C5478E"/>
    <w:rsid w:val="00C63E2A"/>
    <w:rsid w:val="00C82B4F"/>
    <w:rsid w:val="00CA289B"/>
    <w:rsid w:val="00CB1D77"/>
    <w:rsid w:val="00CE379B"/>
    <w:rsid w:val="00CF1E31"/>
    <w:rsid w:val="00D1630F"/>
    <w:rsid w:val="00D179A6"/>
    <w:rsid w:val="00D510C1"/>
    <w:rsid w:val="00D94D07"/>
    <w:rsid w:val="00D95621"/>
    <w:rsid w:val="00DD6FAA"/>
    <w:rsid w:val="00DE736B"/>
    <w:rsid w:val="00DF477B"/>
    <w:rsid w:val="00E10558"/>
    <w:rsid w:val="00E253CF"/>
    <w:rsid w:val="00E25EE9"/>
    <w:rsid w:val="00E2741C"/>
    <w:rsid w:val="00E4251C"/>
    <w:rsid w:val="00E532BD"/>
    <w:rsid w:val="00EB6774"/>
    <w:rsid w:val="00F0051A"/>
    <w:rsid w:val="00F01037"/>
    <w:rsid w:val="00F0328C"/>
    <w:rsid w:val="00F072B9"/>
    <w:rsid w:val="00F11B54"/>
    <w:rsid w:val="00F544C2"/>
    <w:rsid w:val="00F5480D"/>
    <w:rsid w:val="00F861DE"/>
    <w:rsid w:val="00FD11B7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60E5"/>
  <w15:chartTrackingRefBased/>
  <w15:docId w15:val="{D0702207-6B10-420C-AEF6-B43A478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E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B"/>
  </w:style>
  <w:style w:type="paragraph" w:styleId="Piedepgina">
    <w:name w:val="footer"/>
    <w:basedOn w:val="Normal"/>
    <w:link w:val="PiedepginaCar"/>
    <w:uiPriority w:val="99"/>
    <w:unhideWhenUsed/>
    <w:rsid w:val="0082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B"/>
  </w:style>
  <w:style w:type="character" w:customStyle="1" w:styleId="xnormaltextrun">
    <w:name w:val="x_normaltextrun"/>
    <w:basedOn w:val="Fuentedeprrafopredeter"/>
    <w:rsid w:val="00222757"/>
  </w:style>
  <w:style w:type="character" w:styleId="Hipervnculo">
    <w:name w:val="Hyperlink"/>
    <w:basedOn w:val="Fuentedeprrafopredeter"/>
    <w:uiPriority w:val="99"/>
    <w:unhideWhenUsed/>
    <w:rsid w:val="001423B7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423B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66C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rupoiberostar.com/en/social-action/wave-of-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5192</Characters>
  <Application>Microsoft Office Word</Application>
  <DocSecurity>4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Urio, Laura</dc:creator>
  <cp:keywords/>
  <dc:description/>
  <cp:lastModifiedBy>Cristina Román</cp:lastModifiedBy>
  <cp:revision>2</cp:revision>
  <dcterms:created xsi:type="dcterms:W3CDTF">2018-11-20T18:09:00Z</dcterms:created>
  <dcterms:modified xsi:type="dcterms:W3CDTF">2018-11-20T18:09:00Z</dcterms:modified>
</cp:coreProperties>
</file>