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4" w:rsidRDefault="00370C74" w:rsidP="00370C74">
      <w:pPr>
        <w:contextualSpacing/>
        <w:jc w:val="right"/>
        <w:rPr>
          <w:rFonts w:ascii="Arial" w:hAnsi="Arial" w:cs="Arial"/>
          <w:sz w:val="20"/>
          <w:szCs w:val="20"/>
          <w:lang w:val="es-ES"/>
        </w:rPr>
      </w:pPr>
      <w:r w:rsidRPr="00370C74">
        <w:rPr>
          <w:rFonts w:ascii="Arial" w:hAnsi="Arial" w:cs="Arial"/>
          <w:sz w:val="20"/>
          <w:szCs w:val="20"/>
          <w:lang w:val="es-ES"/>
        </w:rPr>
        <w:t>NOTA DE PRENSA</w:t>
      </w:r>
    </w:p>
    <w:p w:rsidR="00370C74" w:rsidRPr="00370C74" w:rsidRDefault="00370C74" w:rsidP="00370C74">
      <w:pPr>
        <w:contextualSpacing/>
        <w:jc w:val="right"/>
        <w:rPr>
          <w:rFonts w:ascii="Arial" w:hAnsi="Arial" w:cs="Arial"/>
          <w:sz w:val="20"/>
          <w:szCs w:val="20"/>
          <w:lang w:val="es-ES"/>
        </w:rPr>
      </w:pPr>
    </w:p>
    <w:p w:rsidR="00271910" w:rsidRDefault="0082713B" w:rsidP="0005441D">
      <w:pPr>
        <w:contextualSpacing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82713B">
        <w:rPr>
          <w:rFonts w:ascii="Echoes Sans" w:hAnsi="Echoes Sans"/>
          <w:color w:val="67BAAF"/>
          <w:sz w:val="36"/>
          <w:szCs w:val="36"/>
          <w:lang w:val="es-ES"/>
        </w:rPr>
        <w:t xml:space="preserve">IBEROSTAR ESTRENA UNIFORMES </w:t>
      </w:r>
      <w:r w:rsidR="00271910">
        <w:rPr>
          <w:rFonts w:ascii="Echoes Sans" w:hAnsi="Echoes Sans"/>
          <w:color w:val="67BAAF"/>
          <w:sz w:val="36"/>
          <w:szCs w:val="36"/>
          <w:lang w:val="es-ES"/>
        </w:rPr>
        <w:t>ELABORADOS</w:t>
      </w:r>
      <w:r w:rsidRPr="0082713B">
        <w:rPr>
          <w:rFonts w:ascii="Echoes Sans" w:hAnsi="Echoes Sans"/>
          <w:color w:val="67BAAF"/>
          <w:sz w:val="36"/>
          <w:szCs w:val="36"/>
          <w:lang w:val="es-ES"/>
        </w:rPr>
        <w:t xml:space="preserve"> CON PLÁSTICO RECICLADO</w:t>
      </w:r>
    </w:p>
    <w:p w:rsidR="00271910" w:rsidRDefault="00271910" w:rsidP="00271910">
      <w:pPr>
        <w:pStyle w:val="Prrafodelista"/>
        <w:numPr>
          <w:ilvl w:val="0"/>
          <w:numId w:val="5"/>
        </w:numPr>
        <w:spacing w:line="252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 xml:space="preserve">Los icónicos uniformes diseñados por </w:t>
      </w:r>
      <w:proofErr w:type="spellStart"/>
      <w:r w:rsidR="00BB2E3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>D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>avidelfin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 xml:space="preserve"> evolucionan en línea con la filosofía responsable de la compañía y serán elaborados con un innovador tejido desarrollado a partir de plásticos reciclados. </w:t>
      </w:r>
    </w:p>
    <w:p w:rsidR="00271910" w:rsidRDefault="00271910" w:rsidP="00271910">
      <w:pPr>
        <w:pStyle w:val="Prrafodelista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:rsidR="00271910" w:rsidRPr="009F76B0" w:rsidRDefault="00271910" w:rsidP="00271910">
      <w:pPr>
        <w:pStyle w:val="Prrafodelista"/>
        <w:numPr>
          <w:ilvl w:val="0"/>
          <w:numId w:val="5"/>
        </w:numPr>
        <w:spacing w:line="252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La reducción del consumo de plásticos es uno de los pilares fundamentales del movimiento “Ola de Cambio” que ha impulsado la compañía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 xml:space="preserve"> en su apuesta por la sostenibilidad como eje de su negocio.</w:t>
      </w:r>
    </w:p>
    <w:p w:rsidR="009F76B0" w:rsidRPr="009F76B0" w:rsidRDefault="009F76B0" w:rsidP="009F76B0">
      <w:pPr>
        <w:pStyle w:val="Prrafodelista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</w:p>
    <w:p w:rsidR="0005441D" w:rsidRPr="005D5083" w:rsidRDefault="009F76B0" w:rsidP="0027191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 w:rsidRPr="005D5083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Con los nuevos uniformes, la compañía estará </w:t>
      </w:r>
      <w:r w:rsidR="005D5083" w:rsidRPr="005D5083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favoreciendo</w:t>
      </w:r>
      <w:r w:rsidRPr="005D5083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la retirada de alrededor de 470.000 botellas de plástico de océanos y vertederos. </w:t>
      </w:r>
    </w:p>
    <w:p w:rsidR="009F76B0" w:rsidRPr="009F76B0" w:rsidRDefault="009F76B0" w:rsidP="009F76B0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</w:p>
    <w:p w:rsidR="00271910" w:rsidRDefault="00271910" w:rsidP="00271910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Palma, </w:t>
      </w:r>
      <w:r w:rsidR="00222757" w:rsidRPr="005D6907">
        <w:rPr>
          <w:rFonts w:ascii="Arial" w:hAnsi="Arial" w:cs="Arial"/>
          <w:b/>
          <w:bCs/>
          <w:sz w:val="20"/>
          <w:szCs w:val="20"/>
          <w:lang w:val="es-ES"/>
        </w:rPr>
        <w:t>16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de octubre de 2018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bookmarkStart w:id="0" w:name="_GoBack"/>
      <w:r>
        <w:rPr>
          <w:rFonts w:ascii="Arial" w:hAnsi="Arial" w:cs="Arial"/>
          <w:sz w:val="20"/>
          <w:szCs w:val="20"/>
          <w:lang w:val="es-ES"/>
        </w:rPr>
        <w:t xml:space="preserve">La cadena hotelera mallorquina Iberostar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Hotels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&amp; Resorts sustituirá a partir de este año el poliéster tradicional de sus uniformes por un material 100%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elaborado con plástico </w:t>
      </w:r>
      <w:r>
        <w:rPr>
          <w:rFonts w:ascii="Arial" w:hAnsi="Arial" w:cs="Arial"/>
          <w:sz w:val="20"/>
          <w:szCs w:val="20"/>
          <w:lang w:val="es-ES"/>
        </w:rPr>
        <w:t xml:space="preserve">reciclado. Tras un largo proceso de evaluación y prueba, los nuevos tejidos han obtenido resultados positivos en </w:t>
      </w:r>
      <w:r w:rsidR="00815CA6">
        <w:rPr>
          <w:rFonts w:ascii="Arial" w:hAnsi="Arial" w:cs="Arial"/>
          <w:sz w:val="20"/>
          <w:szCs w:val="20"/>
          <w:lang w:val="es-ES"/>
        </w:rPr>
        <w:t>materia</w:t>
      </w:r>
      <w:r w:rsidR="00815CA6" w:rsidRPr="00590932">
        <w:rPr>
          <w:rFonts w:ascii="Arial" w:hAnsi="Arial" w:cs="Arial"/>
          <w:sz w:val="20"/>
          <w:szCs w:val="20"/>
          <w:lang w:val="es-ES"/>
        </w:rPr>
        <w:t xml:space="preserve"> </w:t>
      </w:r>
      <w:r w:rsidRPr="00590932">
        <w:rPr>
          <w:rFonts w:ascii="Arial" w:hAnsi="Arial" w:cs="Arial"/>
          <w:sz w:val="20"/>
          <w:szCs w:val="20"/>
          <w:lang w:val="es-ES"/>
        </w:rPr>
        <w:t>de durabilidad y comodidad</w:t>
      </w:r>
      <w:r w:rsidRPr="00590932">
        <w:rPr>
          <w:rFonts w:ascii="Arial" w:hAnsi="Arial" w:cs="Arial"/>
          <w:color w:val="000000"/>
          <w:sz w:val="20"/>
          <w:szCs w:val="20"/>
          <w:lang w:val="es-ES"/>
        </w:rPr>
        <w:t xml:space="preserve"> y se irán implementando de manera progresiva y gradual hasta alcanzar la totalidad de los más de </w:t>
      </w:r>
      <w:r w:rsidR="00222757" w:rsidRPr="00590932">
        <w:rPr>
          <w:rFonts w:ascii="Arial" w:hAnsi="Arial" w:cs="Arial"/>
          <w:color w:val="000000"/>
          <w:sz w:val="20"/>
          <w:szCs w:val="20"/>
          <w:lang w:val="es-ES"/>
        </w:rPr>
        <w:t xml:space="preserve">120 hoteles de la compañía. </w:t>
      </w:r>
    </w:p>
    <w:p w:rsidR="0005441D" w:rsidRDefault="00271910" w:rsidP="0005441D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Los</w:t>
      </w:r>
      <w:r>
        <w:rPr>
          <w:rFonts w:ascii="Arial" w:hAnsi="Arial" w:cs="Arial"/>
          <w:sz w:val="20"/>
          <w:szCs w:val="20"/>
          <w:lang w:val="es-ES"/>
        </w:rPr>
        <w:t xml:space="preserve"> nuevos </w:t>
      </w:r>
      <w:r w:rsidR="00897349">
        <w:rPr>
          <w:rFonts w:ascii="Arial" w:hAnsi="Arial" w:cs="Arial"/>
          <w:sz w:val="20"/>
          <w:szCs w:val="20"/>
          <w:lang w:val="es-ES"/>
        </w:rPr>
        <w:t>uniformes</w:t>
      </w:r>
      <w:r>
        <w:rPr>
          <w:rFonts w:ascii="Arial" w:hAnsi="Arial" w:cs="Arial"/>
          <w:sz w:val="20"/>
          <w:szCs w:val="20"/>
          <w:lang w:val="es-ES"/>
        </w:rPr>
        <w:t xml:space="preserve"> mantendrán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el icónico diseño elaborado en exclusiva por </w:t>
      </w:r>
      <w:proofErr w:type="spellStart"/>
      <w:r w:rsidR="00BB2E37">
        <w:rPr>
          <w:rFonts w:ascii="Arial" w:hAnsi="Arial" w:cs="Arial"/>
          <w:color w:val="000000"/>
          <w:sz w:val="20"/>
          <w:szCs w:val="20"/>
          <w:lang w:val="es-ES"/>
        </w:rPr>
        <w:t>D</w:t>
      </w:r>
      <w:r>
        <w:rPr>
          <w:rFonts w:ascii="Arial" w:hAnsi="Arial" w:cs="Arial"/>
          <w:color w:val="000000"/>
          <w:sz w:val="20"/>
          <w:szCs w:val="20"/>
          <w:lang w:val="es-ES"/>
        </w:rPr>
        <w:t>avidelfin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para Iberostar </w:t>
      </w:r>
      <w:proofErr w:type="spellStart"/>
      <w:r w:rsidRPr="005D6907">
        <w:rPr>
          <w:rFonts w:ascii="Arial" w:hAnsi="Arial" w:cs="Arial"/>
          <w:color w:val="000000"/>
          <w:sz w:val="20"/>
          <w:szCs w:val="20"/>
          <w:lang w:val="es-ES"/>
        </w:rPr>
        <w:t>Hotels</w:t>
      </w:r>
      <w:proofErr w:type="spellEnd"/>
      <w:r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&amp; Resorts pero variarán los materia</w:t>
      </w:r>
      <w:r w:rsidR="00EB6774" w:rsidRPr="005D6907">
        <w:rPr>
          <w:rFonts w:ascii="Arial" w:hAnsi="Arial" w:cs="Arial"/>
          <w:color w:val="000000"/>
          <w:sz w:val="20"/>
          <w:szCs w:val="20"/>
          <w:lang w:val="es-ES"/>
        </w:rPr>
        <w:t>l</w:t>
      </w:r>
      <w:r w:rsidR="00D510C1"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es de su confección, que </w:t>
      </w:r>
      <w:r w:rsidR="00815CA6" w:rsidRPr="005D6907">
        <w:rPr>
          <w:rFonts w:ascii="Arial" w:hAnsi="Arial" w:cs="Arial"/>
          <w:color w:val="000000"/>
          <w:sz w:val="20"/>
          <w:szCs w:val="20"/>
          <w:lang w:val="es-ES"/>
        </w:rPr>
        <w:t>serán</w:t>
      </w:r>
      <w:r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más sostenibles </w:t>
      </w:r>
      <w:r w:rsidR="00815CA6" w:rsidRPr="005D6907">
        <w:rPr>
          <w:rFonts w:ascii="Arial" w:hAnsi="Arial" w:cs="Arial"/>
          <w:color w:val="000000"/>
          <w:sz w:val="20"/>
          <w:szCs w:val="20"/>
          <w:lang w:val="es-ES"/>
        </w:rPr>
        <w:t>por estar</w:t>
      </w:r>
      <w:r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C74260" w:rsidRPr="005D6907">
        <w:rPr>
          <w:rFonts w:ascii="Arial" w:hAnsi="Arial" w:cs="Arial"/>
          <w:color w:val="000000"/>
          <w:sz w:val="20"/>
          <w:szCs w:val="20"/>
          <w:lang w:val="es-ES"/>
        </w:rPr>
        <w:t>creados</w:t>
      </w:r>
      <w:r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con un tejido desarrollado a partir de</w:t>
      </w:r>
      <w:r w:rsidR="007E386E">
        <w:rPr>
          <w:rFonts w:ascii="Arial" w:hAnsi="Arial" w:cs="Arial"/>
          <w:color w:val="000000"/>
          <w:sz w:val="20"/>
          <w:szCs w:val="20"/>
          <w:lang w:val="es-ES"/>
        </w:rPr>
        <w:t xml:space="preserve"> botellas de</w:t>
      </w:r>
      <w:r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plástico reciclado. </w:t>
      </w:r>
      <w:r w:rsidR="0005441D"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Gracias a </w:t>
      </w:r>
      <w:r w:rsidR="00D510C1" w:rsidRPr="005D6907">
        <w:rPr>
          <w:rFonts w:ascii="Arial" w:hAnsi="Arial" w:cs="Arial"/>
          <w:color w:val="000000"/>
          <w:sz w:val="20"/>
          <w:szCs w:val="20"/>
          <w:lang w:val="es-ES"/>
        </w:rPr>
        <w:t>esta iniciativa</w:t>
      </w:r>
      <w:r w:rsidR="0005441D" w:rsidRPr="005D6907">
        <w:rPr>
          <w:rFonts w:ascii="Arial" w:hAnsi="Arial" w:cs="Arial"/>
          <w:color w:val="000000"/>
          <w:sz w:val="20"/>
          <w:szCs w:val="20"/>
          <w:lang w:val="es-ES"/>
        </w:rPr>
        <w:t>, la com</w:t>
      </w:r>
      <w:r w:rsidR="0005441D" w:rsidRPr="005D5083">
        <w:rPr>
          <w:rFonts w:ascii="Arial" w:hAnsi="Arial" w:cs="Arial"/>
          <w:color w:val="000000"/>
          <w:sz w:val="20"/>
          <w:szCs w:val="20"/>
          <w:lang w:val="es-ES"/>
        </w:rPr>
        <w:t xml:space="preserve">pañía estará </w:t>
      </w:r>
      <w:r w:rsidR="005D5083" w:rsidRPr="005D5083">
        <w:rPr>
          <w:rFonts w:ascii="Arial" w:hAnsi="Arial" w:cs="Arial"/>
          <w:color w:val="000000"/>
          <w:sz w:val="20"/>
          <w:szCs w:val="20"/>
          <w:lang w:val="es-ES"/>
        </w:rPr>
        <w:t>favoreciendo</w:t>
      </w:r>
      <w:r w:rsidR="0005441D" w:rsidRPr="005D5083">
        <w:rPr>
          <w:rFonts w:ascii="Arial" w:hAnsi="Arial" w:cs="Arial"/>
          <w:color w:val="000000"/>
          <w:sz w:val="20"/>
          <w:szCs w:val="20"/>
          <w:lang w:val="es-ES"/>
        </w:rPr>
        <w:t xml:space="preserve"> la retirada de alrededor de 470.000 botellas</w:t>
      </w:r>
      <w:r w:rsidR="0005441D"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de océanos y vertederos, además de que </w:t>
      </w:r>
      <w:r w:rsidR="00107A4B" w:rsidRPr="005D6907">
        <w:rPr>
          <w:rFonts w:ascii="Arial" w:hAnsi="Arial" w:cs="Arial"/>
          <w:color w:val="000000"/>
          <w:sz w:val="20"/>
          <w:szCs w:val="20"/>
          <w:lang w:val="es-ES"/>
        </w:rPr>
        <w:t>estará dejando</w:t>
      </w:r>
      <w:r w:rsidR="0005441D"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de consumir 28.000 metros de poliéster tradicional</w:t>
      </w:r>
      <w:r w:rsidR="00D1630F" w:rsidRPr="005D6907">
        <w:rPr>
          <w:rFonts w:ascii="Arial" w:hAnsi="Arial" w:cs="Arial"/>
          <w:color w:val="000000"/>
          <w:sz w:val="20"/>
          <w:szCs w:val="20"/>
          <w:lang w:val="es-ES"/>
        </w:rPr>
        <w:t xml:space="preserve"> más contaminante</w:t>
      </w:r>
      <w:r w:rsidR="0005441D" w:rsidRPr="005D6907">
        <w:rPr>
          <w:rFonts w:ascii="Arial" w:hAnsi="Arial" w:cs="Arial"/>
          <w:color w:val="000000"/>
          <w:sz w:val="20"/>
          <w:szCs w:val="20"/>
          <w:lang w:val="es-ES"/>
        </w:rPr>
        <w:t>.</w:t>
      </w:r>
      <w:r w:rsidR="0005441D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271910" w:rsidRPr="00271910" w:rsidRDefault="00271910" w:rsidP="00815CA6">
      <w:pPr>
        <w:jc w:val="both"/>
        <w:rPr>
          <w:rFonts w:ascii="Arial" w:hAnsi="Arial" w:cs="Arial"/>
          <w:color w:val="00206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poliéster reciclado es un tejido que proviene tanto de plástico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recogido de la superficie </w:t>
      </w:r>
      <w:r w:rsidR="00C74260">
        <w:rPr>
          <w:rFonts w:ascii="Arial" w:hAnsi="Arial" w:cs="Arial"/>
          <w:sz w:val="20"/>
          <w:szCs w:val="20"/>
          <w:lang w:val="es-ES"/>
        </w:rPr>
        <w:t>terrestre</w:t>
      </w:r>
      <w:r>
        <w:rPr>
          <w:rFonts w:ascii="Arial" w:hAnsi="Arial" w:cs="Arial"/>
          <w:sz w:val="20"/>
          <w:szCs w:val="20"/>
          <w:lang w:val="es-ES"/>
        </w:rPr>
        <w:t xml:space="preserve"> como de</w:t>
      </w:r>
      <w:r w:rsidR="00815CA6">
        <w:rPr>
          <w:rFonts w:ascii="Arial" w:hAnsi="Arial" w:cs="Arial"/>
          <w:sz w:val="20"/>
          <w:szCs w:val="20"/>
          <w:lang w:val="es-ES"/>
        </w:rPr>
        <w:t>l</w:t>
      </w:r>
      <w:r>
        <w:rPr>
          <w:rFonts w:ascii="Arial" w:hAnsi="Arial" w:cs="Arial"/>
          <w:sz w:val="20"/>
          <w:szCs w:val="20"/>
          <w:lang w:val="es-ES"/>
        </w:rPr>
        <w:t xml:space="preserve"> mar. Los nuevos uniformes de Iberostar, que ya se han </w:t>
      </w:r>
      <w:r>
        <w:rPr>
          <w:rFonts w:ascii="Arial" w:hAnsi="Arial" w:cs="Arial"/>
          <w:color w:val="000000"/>
          <w:sz w:val="20"/>
          <w:szCs w:val="20"/>
          <w:lang w:val="es-ES"/>
        </w:rPr>
        <w:t>testado</w:t>
      </w:r>
      <w:r w:rsidR="005D5C68">
        <w:rPr>
          <w:rFonts w:ascii="Arial" w:hAnsi="Arial" w:cs="Arial"/>
          <w:color w:val="000000"/>
          <w:sz w:val="20"/>
          <w:szCs w:val="20"/>
          <w:lang w:val="es-ES"/>
        </w:rPr>
        <w:t xml:space="preserve"> e implementado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="00D1630F">
        <w:rPr>
          <w:rFonts w:ascii="Arial" w:hAnsi="Arial" w:cs="Arial"/>
          <w:sz w:val="20"/>
          <w:szCs w:val="20"/>
          <w:lang w:val="es-ES"/>
        </w:rPr>
        <w:t>sus</w:t>
      </w:r>
      <w:r>
        <w:rPr>
          <w:rFonts w:ascii="Arial" w:hAnsi="Arial" w:cs="Arial"/>
          <w:sz w:val="20"/>
          <w:szCs w:val="20"/>
          <w:lang w:val="es-ES"/>
        </w:rPr>
        <w:t xml:space="preserve"> hoteles en Barcelona, Iberostar Paseo de Gracia, y Tenerife, Iberostar Sábila, estarán compuestos por artículos de microfibra y </w:t>
      </w:r>
      <w:r w:rsidR="007E386E">
        <w:rPr>
          <w:rFonts w:ascii="Arial" w:hAnsi="Arial" w:cs="Arial"/>
          <w:sz w:val="20"/>
          <w:szCs w:val="20"/>
          <w:lang w:val="es-ES"/>
        </w:rPr>
        <w:t>sarga</w:t>
      </w:r>
      <w:r>
        <w:rPr>
          <w:rFonts w:ascii="Arial" w:hAnsi="Arial" w:cs="Arial"/>
          <w:sz w:val="20"/>
          <w:szCs w:val="20"/>
          <w:lang w:val="es-ES"/>
        </w:rPr>
        <w:t>, ambos fabricados a partir de poliéster reciclado</w:t>
      </w:r>
      <w:r w:rsidR="00BB2E37">
        <w:rPr>
          <w:rFonts w:ascii="Arial" w:hAnsi="Arial" w:cs="Arial"/>
          <w:sz w:val="20"/>
          <w:szCs w:val="20"/>
          <w:lang w:val="es-ES"/>
        </w:rPr>
        <w:t>.</w:t>
      </w:r>
    </w:p>
    <w:p w:rsidR="00271910" w:rsidRPr="00271910" w:rsidRDefault="00271910" w:rsidP="00271910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La </w:t>
      </w:r>
      <w:r w:rsidR="00D1630F">
        <w:rPr>
          <w:rFonts w:ascii="Arial" w:hAnsi="Arial" w:cs="Arial"/>
          <w:sz w:val="20"/>
          <w:szCs w:val="20"/>
          <w:lang w:val="es-ES"/>
        </w:rPr>
        <w:t>Sostenibilidad</w:t>
      </w:r>
      <w:r>
        <w:rPr>
          <w:rFonts w:ascii="Arial" w:hAnsi="Arial" w:cs="Arial"/>
          <w:sz w:val="20"/>
          <w:szCs w:val="20"/>
          <w:lang w:val="es-ES"/>
        </w:rPr>
        <w:t xml:space="preserve"> es el eje vertebral del Grupo Iberostar, una auténtica filosofía de negocio que orienta todas las decisiones </w:t>
      </w:r>
      <w:r w:rsidR="00815CA6">
        <w:rPr>
          <w:rFonts w:ascii="Arial" w:hAnsi="Arial" w:cs="Arial"/>
          <w:sz w:val="20"/>
          <w:szCs w:val="20"/>
          <w:lang w:val="es-ES"/>
        </w:rPr>
        <w:t>hacia</w:t>
      </w:r>
      <w:r>
        <w:rPr>
          <w:rFonts w:ascii="Arial" w:hAnsi="Arial" w:cs="Arial"/>
          <w:sz w:val="20"/>
          <w:szCs w:val="20"/>
          <w:lang w:val="es-ES"/>
        </w:rPr>
        <w:t xml:space="preserve"> la gestión responsable de los impactos que la actividad de la empresa genera sobre su entorno. Por ello, la inclusión de estos nuevos textiles en los </w:t>
      </w:r>
      <w:r w:rsidR="005D5C68">
        <w:rPr>
          <w:rFonts w:ascii="Arial" w:hAnsi="Arial" w:cs="Arial"/>
          <w:sz w:val="20"/>
          <w:szCs w:val="20"/>
          <w:lang w:val="es-ES"/>
        </w:rPr>
        <w:t>emblemáticos</w:t>
      </w:r>
      <w:r>
        <w:rPr>
          <w:rFonts w:ascii="Arial" w:hAnsi="Arial" w:cs="Arial"/>
          <w:sz w:val="20"/>
          <w:szCs w:val="20"/>
          <w:lang w:val="es-ES"/>
        </w:rPr>
        <w:t xml:space="preserve"> uniformes de la compañía mallorquina es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un paso más en 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programa </w:t>
      </w:r>
      <w:r>
        <w:rPr>
          <w:rFonts w:ascii="Arial" w:hAnsi="Arial" w:cs="Arial"/>
          <w:sz w:val="20"/>
          <w:szCs w:val="20"/>
          <w:lang w:val="es-ES"/>
        </w:rPr>
        <w:t xml:space="preserve">“Ola de Cambio”, el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movimiento </w:t>
      </w:r>
      <w:r>
        <w:rPr>
          <w:rFonts w:ascii="Arial" w:hAnsi="Arial" w:cs="Arial"/>
          <w:sz w:val="20"/>
          <w:szCs w:val="20"/>
          <w:lang w:val="es-ES"/>
        </w:rPr>
        <w:t xml:space="preserve">que lidera Gloria Fluxà,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S"/>
        </w:rPr>
        <w:t>Vicechairman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S"/>
        </w:rPr>
        <w:t xml:space="preserve"> &amp; Chief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S"/>
        </w:rPr>
        <w:t>Sustainable</w:t>
      </w:r>
      <w:proofErr w:type="spellEnd"/>
      <w:r>
        <w:rPr>
          <w:rFonts w:ascii="Arial" w:hAnsi="Arial" w:cs="Arial"/>
          <w:i/>
          <w:iCs/>
          <w:sz w:val="20"/>
          <w:szCs w:val="20"/>
          <w:lang w:val="es-ES"/>
        </w:rPr>
        <w:t xml:space="preserve"> Officer</w:t>
      </w:r>
      <w:r>
        <w:rPr>
          <w:rFonts w:ascii="Arial" w:hAnsi="Arial" w:cs="Arial"/>
          <w:sz w:val="20"/>
          <w:szCs w:val="20"/>
          <w:lang w:val="es-ES"/>
        </w:rPr>
        <w:t xml:space="preserve"> de Grupo Iberostar. </w:t>
      </w:r>
    </w:p>
    <w:p w:rsidR="00271910" w:rsidRDefault="00271910" w:rsidP="0027191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“Ola de Cambio” está diseñado en línea con el Objetivo 14 de los Objetivos de Desarrollo Sostenible de Naciones Unidas (ODS), “Vida Submarina”, y se basa en tres líneas de acción entre las que destaca la reducción del consumo de plásticos</w:t>
      </w:r>
      <w:r w:rsidR="00D1630F">
        <w:rPr>
          <w:rFonts w:ascii="Arial" w:hAnsi="Arial" w:cs="Arial"/>
          <w:sz w:val="20"/>
          <w:szCs w:val="20"/>
          <w:lang w:val="es-ES"/>
        </w:rPr>
        <w:t xml:space="preserve"> de un solo uso</w:t>
      </w:r>
      <w:r>
        <w:rPr>
          <w:rFonts w:ascii="Arial" w:hAnsi="Arial" w:cs="Arial"/>
          <w:sz w:val="20"/>
          <w:szCs w:val="20"/>
          <w:lang w:val="es-ES"/>
        </w:rPr>
        <w:t xml:space="preserve">, junto con el fomento de la pesca sostenible y la mejora de la salud costera.  </w:t>
      </w:r>
    </w:p>
    <w:p w:rsidR="0048579F" w:rsidRPr="008B4A32" w:rsidRDefault="0048579F" w:rsidP="0048579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45018">
        <w:rPr>
          <w:rFonts w:ascii="Arial" w:hAnsi="Arial" w:cs="Arial"/>
          <w:sz w:val="20"/>
          <w:szCs w:val="20"/>
          <w:lang w:val="es-ES"/>
        </w:rPr>
        <w:t>Esta nueva medida se une a otros pasos ya implementados por Grupo Iberostar,</w:t>
      </w:r>
      <w:r>
        <w:rPr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como la eliminación de los plásticos de un solo uso de todas sus habitaciones,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sustituyéndolos </w:t>
      </w:r>
      <w:r>
        <w:rPr>
          <w:rFonts w:ascii="Arial" w:hAnsi="Arial" w:cs="Arial"/>
          <w:sz w:val="20"/>
          <w:szCs w:val="20"/>
          <w:lang w:val="es-ES"/>
        </w:rPr>
        <w:t>por otros materiales más respetuosos con el medioambiente. Esta ambiciosa iniciativa, que ya es una realidad en España y que se está ampliando también al resto de áreas del hotel, se extenderá en 2019 a los más de 120 hoteles con los que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la compañía cuenta en todo el mundo</w:t>
      </w:r>
      <w:r>
        <w:rPr>
          <w:rFonts w:ascii="Arial" w:hAnsi="Arial" w:cs="Arial"/>
          <w:i/>
          <w:iCs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Con este tipo de acciones, Iberostar está dejando de generar 300 toneladas de desperdicios plásticos cada año en España</w:t>
      </w:r>
      <w:r>
        <w:rPr>
          <w:rFonts w:ascii="Arial" w:hAnsi="Arial" w:cs="Arial"/>
          <w:color w:val="000000"/>
          <w:sz w:val="20"/>
          <w:szCs w:val="20"/>
          <w:lang w:val="es-ES"/>
        </w:rPr>
        <w:t>, cifra que irá en aumento con la implementación de estas soluciones en el resto de países y otras mejoras como la de los nuevos uniformes.</w:t>
      </w:r>
    </w:p>
    <w:p w:rsidR="001423B7" w:rsidRDefault="001423B7" w:rsidP="001423B7">
      <w:pPr>
        <w:rPr>
          <w:rFonts w:ascii="Calibri" w:eastAsiaTheme="minorEastAsia" w:hAnsi="Calibri"/>
          <w:noProof/>
          <w:lang w:val="es-ES" w:eastAsia="es-ES"/>
        </w:rPr>
      </w:pPr>
    </w:p>
    <w:p w:rsidR="001423B7" w:rsidRDefault="001423B7" w:rsidP="001423B7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*Nota al editor:</w:t>
      </w:r>
      <w:r>
        <w:rPr>
          <w:rFonts w:ascii="Arial" w:hAnsi="Arial" w:cs="Arial"/>
          <w:sz w:val="20"/>
          <w:szCs w:val="20"/>
          <w:lang w:val="es-ES"/>
        </w:rPr>
        <w:t xml:space="preserve"> Puede descargar una selección de imágenes </w:t>
      </w:r>
      <w:hyperlink r:id="rId7" w:history="1">
        <w:r w:rsidRPr="001423B7">
          <w:rPr>
            <w:rStyle w:val="Hipervnculo"/>
            <w:rFonts w:ascii="Arial" w:hAnsi="Arial" w:cs="Arial"/>
            <w:sz w:val="20"/>
            <w:szCs w:val="20"/>
            <w:lang w:val="es-ES"/>
          </w:rPr>
          <w:t>en este enlace.</w:t>
        </w:r>
      </w:hyperlink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bookmarkEnd w:id="0"/>
    <w:p w:rsidR="00DE736B" w:rsidRDefault="00DE736B" w:rsidP="00271910">
      <w:pPr>
        <w:rPr>
          <w:rFonts w:ascii="Calibri" w:hAnsi="Calibri" w:cs="Calibri"/>
          <w:color w:val="002060"/>
          <w:lang w:val="es-ES"/>
        </w:rPr>
      </w:pPr>
    </w:p>
    <w:p w:rsidR="00271910" w:rsidRDefault="00271910" w:rsidP="00271910">
      <w:pPr>
        <w:shd w:val="clear" w:color="auto" w:fill="FFFFFF"/>
        <w:rPr>
          <w:lang w:val="es-ES"/>
        </w:rPr>
      </w:pPr>
      <w:bookmarkStart w:id="1" w:name="_Hlk527445411"/>
      <w:r>
        <w:rPr>
          <w:rFonts w:ascii="Arial" w:hAnsi="Arial" w:cs="Arial"/>
          <w:b/>
          <w:bCs/>
          <w:lang w:val="es-ES"/>
        </w:rPr>
        <w:t>ACERCA DE GRUPO IBEROSTAR</w:t>
      </w:r>
    </w:p>
    <w:p w:rsidR="00815CA6" w:rsidRPr="00927C15" w:rsidRDefault="00815CA6" w:rsidP="00815CA6">
      <w:pPr>
        <w:shd w:val="clear" w:color="auto" w:fill="FFFFFF"/>
        <w:jc w:val="both"/>
        <w:rPr>
          <w:rFonts w:ascii="Arial" w:hAnsi="Arial" w:cs="Arial"/>
          <w:color w:val="262626"/>
          <w:sz w:val="18"/>
          <w:szCs w:val="18"/>
          <w:lang w:val="es-ES"/>
        </w:rPr>
      </w:pPr>
      <w:r w:rsidRPr="00927C15">
        <w:rPr>
          <w:rFonts w:ascii="Arial" w:hAnsi="Arial" w:cs="Arial"/>
          <w:color w:val="262626"/>
          <w:sz w:val="18"/>
          <w:szCs w:val="18"/>
          <w:lang w:val="es-ES"/>
        </w:rPr>
        <w:t>Grupo Iberostar es una empresa multinacional española 100% familiar y con sede en Palma de Mallorca (España), que se dedica al negocio turístico desde 1956 y cuyos orígenes empresariales se remontan a 1877. Su presencia comercial se extiende por 35 países, cuenta con más de 32.000 empleados y atiende a 8 millones de clientes al año. El 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core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business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 de la compañía es el negocio hotelero, para el que cuenta con más de 120 hoteles de 4 y 5 estrellas en 18 países de tres continentes. A los hoteles suma otras dos unidades de negocio</w:t>
      </w:r>
      <w:r w:rsidRPr="00815CA6">
        <w:rPr>
          <w:rFonts w:ascii="Arial" w:hAnsi="Arial" w:cs="Arial"/>
          <w:color w:val="262626"/>
          <w:sz w:val="18"/>
          <w:szCs w:val="18"/>
          <w:lang w:val="es-ES"/>
        </w:rPr>
        <w:t>: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</w:t>
      </w:r>
      <w:r w:rsidRPr="00815CA6">
        <w:rPr>
          <w:rFonts w:ascii="Arial" w:hAnsi="Arial" w:cs="Arial"/>
          <w:color w:val="262626"/>
          <w:sz w:val="18"/>
          <w:szCs w:val="18"/>
          <w:lang w:val="es-ES"/>
        </w:rPr>
        <w:t>una centrada en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viajes </w:t>
      </w:r>
      <w:r w:rsidRPr="00815CA6">
        <w:rPr>
          <w:rFonts w:ascii="Arial" w:hAnsi="Arial" w:cs="Arial"/>
          <w:color w:val="262626"/>
          <w:sz w:val="18"/>
          <w:szCs w:val="18"/>
          <w:lang w:val="es-ES"/>
        </w:rPr>
        <w:t>y gestionada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a través de las empresas Almundo.com y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World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to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Meet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(W2M), y el Club de vacaciones, The Club.</w:t>
      </w:r>
    </w:p>
    <w:p w:rsidR="00815CA6" w:rsidRPr="00927C15" w:rsidRDefault="00815CA6" w:rsidP="00815CA6">
      <w:pPr>
        <w:spacing w:after="0" w:line="240" w:lineRule="auto"/>
        <w:jc w:val="both"/>
        <w:rPr>
          <w:rFonts w:ascii="Arial" w:hAnsi="Arial" w:cs="Arial"/>
          <w:color w:val="262626"/>
          <w:sz w:val="18"/>
          <w:szCs w:val="18"/>
          <w:lang w:val="es-ES"/>
        </w:rPr>
      </w:pPr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Grupo Iberostar es propiedad de la familia Fluxà y está presidida por Miguel Fluxà Rosselló, fundador del actual negocio hotelero del Grupo y de la marca Iberostar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Hotels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&amp; Resorts. </w:t>
      </w:r>
      <w:r w:rsidRPr="00927C15">
        <w:rPr>
          <w:rFonts w:ascii="Arial" w:hAnsi="Arial" w:cs="Arial"/>
          <w:color w:val="262626"/>
          <w:sz w:val="18"/>
          <w:szCs w:val="18"/>
          <w:lang w:val="es-ES"/>
        </w:rPr>
        <w:lastRenderedPageBreak/>
        <w:t xml:space="preserve">Sus hijas Sabina y Gloria ocupan las dos vicepresidencias de la Compañía. Sabina es, además, CEO del Grupo y Gloria, por su parte, ostenta el cargo de Chief </w:t>
      </w:r>
      <w:proofErr w:type="spellStart"/>
      <w:r w:rsidRPr="00927C15">
        <w:rPr>
          <w:rFonts w:ascii="Arial" w:hAnsi="Arial" w:cs="Arial"/>
          <w:color w:val="262626"/>
          <w:sz w:val="18"/>
          <w:szCs w:val="18"/>
          <w:lang w:val="es-ES"/>
        </w:rPr>
        <w:t>Sustainability</w:t>
      </w:r>
      <w:proofErr w:type="spellEnd"/>
      <w:r w:rsidRPr="00927C15">
        <w:rPr>
          <w:rFonts w:ascii="Arial" w:hAnsi="Arial" w:cs="Arial"/>
          <w:color w:val="262626"/>
          <w:sz w:val="18"/>
          <w:szCs w:val="18"/>
          <w:lang w:val="es-ES"/>
        </w:rPr>
        <w:t xml:space="preserve"> Officer.</w:t>
      </w:r>
    </w:p>
    <w:bookmarkEnd w:id="1"/>
    <w:p w:rsidR="00356EDD" w:rsidRPr="00356EDD" w:rsidRDefault="00356EDD" w:rsidP="00356EDD">
      <w:pPr>
        <w:rPr>
          <w:lang w:val="es-ES"/>
        </w:rPr>
      </w:pPr>
    </w:p>
    <w:sectPr w:rsidR="00356EDD" w:rsidRPr="00356E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0E" w:rsidRDefault="0053670E" w:rsidP="0082713B">
      <w:pPr>
        <w:spacing w:after="0" w:line="240" w:lineRule="auto"/>
      </w:pPr>
      <w:r>
        <w:separator/>
      </w:r>
    </w:p>
  </w:endnote>
  <w:endnote w:type="continuationSeparator" w:id="0">
    <w:p w:rsidR="0053670E" w:rsidRDefault="0053670E" w:rsidP="0082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hoes Sans">
    <w:altName w:val="Arial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0E" w:rsidRDefault="0053670E" w:rsidP="0082713B">
      <w:pPr>
        <w:spacing w:after="0" w:line="240" w:lineRule="auto"/>
      </w:pPr>
      <w:r>
        <w:separator/>
      </w:r>
    </w:p>
  </w:footnote>
  <w:footnote w:type="continuationSeparator" w:id="0">
    <w:p w:rsidR="0053670E" w:rsidRDefault="0053670E" w:rsidP="0082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3B" w:rsidRDefault="0082713B" w:rsidP="0082713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BB27849" wp14:editId="48BD5FBC">
          <wp:extent cx="1704478" cy="1002183"/>
          <wp:effectExtent l="0" t="0" r="0" b="7620"/>
          <wp:docPr id="9" name="Picture 1" descr="Resultado de imagen de Iberostar Hotels &amp; Reso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berostar Hotels &amp; Resor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270" cy="100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A81"/>
    <w:multiLevelType w:val="hybridMultilevel"/>
    <w:tmpl w:val="22FA3E1A"/>
    <w:lvl w:ilvl="0" w:tplc="4FFA8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4BC2"/>
    <w:multiLevelType w:val="hybridMultilevel"/>
    <w:tmpl w:val="8C4259C8"/>
    <w:lvl w:ilvl="0" w:tplc="4FFA8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5508"/>
    <w:multiLevelType w:val="hybridMultilevel"/>
    <w:tmpl w:val="9924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DD"/>
    <w:rsid w:val="0005441D"/>
    <w:rsid w:val="00075E41"/>
    <w:rsid w:val="000C636E"/>
    <w:rsid w:val="000D2FCB"/>
    <w:rsid w:val="000E790A"/>
    <w:rsid w:val="00107A4B"/>
    <w:rsid w:val="001423B7"/>
    <w:rsid w:val="001C2EF3"/>
    <w:rsid w:val="002015EC"/>
    <w:rsid w:val="00222757"/>
    <w:rsid w:val="002315D6"/>
    <w:rsid w:val="00271910"/>
    <w:rsid w:val="002F493B"/>
    <w:rsid w:val="002F7918"/>
    <w:rsid w:val="00356EDD"/>
    <w:rsid w:val="00370C74"/>
    <w:rsid w:val="00406D53"/>
    <w:rsid w:val="0048579F"/>
    <w:rsid w:val="004E23B8"/>
    <w:rsid w:val="004F34A2"/>
    <w:rsid w:val="004F4D27"/>
    <w:rsid w:val="00527BED"/>
    <w:rsid w:val="0053670E"/>
    <w:rsid w:val="0057026B"/>
    <w:rsid w:val="00590932"/>
    <w:rsid w:val="005D5083"/>
    <w:rsid w:val="005D5C68"/>
    <w:rsid w:val="005D6907"/>
    <w:rsid w:val="006B6D52"/>
    <w:rsid w:val="0071746D"/>
    <w:rsid w:val="007437D4"/>
    <w:rsid w:val="007E386E"/>
    <w:rsid w:val="007F03BE"/>
    <w:rsid w:val="007F190B"/>
    <w:rsid w:val="00815CA6"/>
    <w:rsid w:val="0082713B"/>
    <w:rsid w:val="0085564E"/>
    <w:rsid w:val="00897349"/>
    <w:rsid w:val="008B4A32"/>
    <w:rsid w:val="009354F9"/>
    <w:rsid w:val="00941418"/>
    <w:rsid w:val="00962ED2"/>
    <w:rsid w:val="009E4838"/>
    <w:rsid w:val="009F76B0"/>
    <w:rsid w:val="00A01ECE"/>
    <w:rsid w:val="00A32599"/>
    <w:rsid w:val="00A63936"/>
    <w:rsid w:val="00AC0782"/>
    <w:rsid w:val="00BB2E37"/>
    <w:rsid w:val="00C45556"/>
    <w:rsid w:val="00C63E2A"/>
    <w:rsid w:val="00C74260"/>
    <w:rsid w:val="00D1630F"/>
    <w:rsid w:val="00D510C1"/>
    <w:rsid w:val="00DE736B"/>
    <w:rsid w:val="00DF477B"/>
    <w:rsid w:val="00E10558"/>
    <w:rsid w:val="00E2741C"/>
    <w:rsid w:val="00E532BD"/>
    <w:rsid w:val="00EB6774"/>
    <w:rsid w:val="00F45018"/>
    <w:rsid w:val="00F861DE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2207-6B10-420C-AEF6-B43A478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E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B"/>
  </w:style>
  <w:style w:type="paragraph" w:styleId="Piedepgina">
    <w:name w:val="footer"/>
    <w:basedOn w:val="Normal"/>
    <w:link w:val="PiedepginaCar"/>
    <w:uiPriority w:val="99"/>
    <w:unhideWhenUsed/>
    <w:rsid w:val="0082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B"/>
  </w:style>
  <w:style w:type="character" w:customStyle="1" w:styleId="xnormaltextrun">
    <w:name w:val="x_normaltextrun"/>
    <w:basedOn w:val="Fuentedeprrafopredeter"/>
    <w:rsid w:val="00222757"/>
  </w:style>
  <w:style w:type="character" w:styleId="Hipervnculo">
    <w:name w:val="Hyperlink"/>
    <w:basedOn w:val="Fuentedeprrafopredeter"/>
    <w:uiPriority w:val="99"/>
    <w:unhideWhenUsed/>
    <w:rsid w:val="001423B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elmanftp.box.com/s/nxo3pk389zdtgc77juuw73qzhtwry0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3999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Urio, Laura</dc:creator>
  <cp:keywords/>
  <dc:description/>
  <cp:lastModifiedBy>Cristina Román</cp:lastModifiedBy>
  <cp:revision>2</cp:revision>
  <dcterms:created xsi:type="dcterms:W3CDTF">2018-10-16T11:36:00Z</dcterms:created>
  <dcterms:modified xsi:type="dcterms:W3CDTF">2018-10-16T11:36:00Z</dcterms:modified>
</cp:coreProperties>
</file>