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F5" w:rsidRPr="008B4959" w:rsidRDefault="006A3C45" w:rsidP="000722AB">
      <w:pPr>
        <w:pStyle w:val="Cuerpo"/>
        <w:spacing w:after="0" w:line="240" w:lineRule="auto"/>
        <w:jc w:val="right"/>
        <w:rPr>
          <w:rStyle w:val="LightGrosoresFuente"/>
          <w:rFonts w:ascii="Echoes Sans" w:eastAsia="Echoes Sans" w:hAnsi="Echoes Sans" w:cs="Echoes Sans"/>
          <w:color w:val="262626"/>
          <w:sz w:val="20"/>
          <w:szCs w:val="20"/>
          <w:u w:color="262626"/>
          <w:lang w:val="en-GB"/>
        </w:rPr>
      </w:pPr>
      <w:bookmarkStart w:id="0" w:name="_GoBack"/>
      <w:bookmarkEnd w:id="0"/>
      <w:r w:rsidRPr="008B4959">
        <w:rPr>
          <w:rStyle w:val="LightGrosoresFuente"/>
          <w:rFonts w:ascii="Echoes Sans" w:eastAsia="Echoes Sans" w:hAnsi="Echoes Sans" w:cs="Echoes Sans"/>
          <w:color w:val="262626"/>
          <w:sz w:val="20"/>
          <w:szCs w:val="20"/>
          <w:u w:color="262626"/>
          <w:lang w:val="en-GB"/>
        </w:rPr>
        <w:t>PRESS RELEASE</w:t>
      </w:r>
    </w:p>
    <w:p w:rsidR="000722AB" w:rsidRPr="008B4959" w:rsidRDefault="000722AB" w:rsidP="000722AB">
      <w:pPr>
        <w:pStyle w:val="Cuerpo"/>
        <w:spacing w:after="0" w:line="240" w:lineRule="auto"/>
        <w:jc w:val="right"/>
        <w:rPr>
          <w:rStyle w:val="LightGrosoresFuente"/>
          <w:rFonts w:ascii="Echoes Sans" w:eastAsia="Echoes Sans" w:hAnsi="Echoes Sans" w:cs="Echoes Sans"/>
          <w:color w:val="262626"/>
          <w:sz w:val="20"/>
          <w:szCs w:val="20"/>
          <w:u w:color="262626"/>
          <w:lang w:val="en-GB"/>
        </w:rPr>
      </w:pPr>
    </w:p>
    <w:p w:rsidR="005607F5" w:rsidRPr="008B4959" w:rsidRDefault="0013486F" w:rsidP="000722AB">
      <w:pPr>
        <w:pStyle w:val="Prrafodelista"/>
        <w:spacing w:after="0" w:line="240" w:lineRule="auto"/>
        <w:ind w:left="0"/>
        <w:jc w:val="center"/>
        <w:rPr>
          <w:rStyle w:val="LightGrosoresFuente"/>
          <w:rFonts w:ascii="Arial" w:eastAsia="Arial" w:hAnsi="Arial" w:cs="Arial"/>
          <w:b/>
          <w:bCs/>
          <w:i/>
          <w:iCs/>
          <w:color w:val="002060"/>
          <w:sz w:val="35"/>
          <w:szCs w:val="35"/>
          <w:u w:color="002060"/>
          <w:lang w:val="en-GB"/>
        </w:rPr>
      </w:pPr>
      <w:r w:rsidRPr="008B4959">
        <w:rPr>
          <w:rStyle w:val="LightGrosoresFuente"/>
          <w:rFonts w:ascii="Echoes Sans" w:eastAsia="Echoes Sans" w:hAnsi="Echoes Sans" w:cs="Echoes Sans"/>
          <w:color w:val="67BAAF"/>
          <w:sz w:val="35"/>
          <w:szCs w:val="35"/>
          <w:u w:color="67BAAF"/>
          <w:lang w:val="en-GB"/>
        </w:rPr>
        <w:t xml:space="preserve">IBEROSTAR </w:t>
      </w:r>
      <w:r w:rsidR="006A3C45" w:rsidRPr="008B4959">
        <w:rPr>
          <w:rStyle w:val="LightGrosoresFuente"/>
          <w:rFonts w:ascii="Echoes Sans" w:eastAsia="Echoes Sans" w:hAnsi="Echoes Sans" w:cs="Echoes Sans"/>
          <w:color w:val="67BAAF"/>
          <w:sz w:val="35"/>
          <w:szCs w:val="35"/>
          <w:u w:color="67BAAF"/>
          <w:lang w:val="en-GB"/>
        </w:rPr>
        <w:t xml:space="preserve">INVESTS MORE THAN 66 MILLION EUROS IN RENOVATION WORK AT THREE OF ITS HOTELS IN SPAIN  </w:t>
      </w:r>
    </w:p>
    <w:p w:rsidR="005607F5" w:rsidRPr="008B4959" w:rsidRDefault="005607F5" w:rsidP="005C6C40">
      <w:pPr>
        <w:pStyle w:val="Prrafodelista"/>
        <w:spacing w:after="0"/>
        <w:ind w:left="360"/>
        <w:jc w:val="both"/>
        <w:rPr>
          <w:rStyle w:val="LightGrosoresFuente"/>
          <w:rFonts w:ascii="Arial" w:eastAsia="Arial" w:hAnsi="Arial" w:cs="Arial"/>
          <w:b/>
          <w:bCs/>
          <w:i/>
          <w:iCs/>
          <w:color w:val="262626"/>
          <w:sz w:val="20"/>
          <w:szCs w:val="20"/>
          <w:u w:color="262626"/>
          <w:lang w:val="en-GB"/>
        </w:rPr>
      </w:pPr>
    </w:p>
    <w:p w:rsidR="00814C51" w:rsidRPr="008B4959" w:rsidRDefault="006A3C45" w:rsidP="00F936CF">
      <w:pPr>
        <w:pStyle w:val="Prrafodelista"/>
        <w:numPr>
          <w:ilvl w:val="0"/>
          <w:numId w:val="3"/>
        </w:numPr>
        <w:ind w:left="426"/>
        <w:jc w:val="both"/>
        <w:rPr>
          <w:rStyle w:val="LightGrosoresFuente"/>
          <w:rFonts w:ascii="Arial" w:eastAsia="Arial" w:hAnsi="Arial" w:cs="Arial"/>
          <w:b/>
          <w:bCs/>
          <w:i/>
          <w:iCs/>
          <w:color w:val="0D0D0D" w:themeColor="text1" w:themeTint="F2"/>
          <w:sz w:val="20"/>
          <w:u w:color="262626"/>
          <w:lang w:val="en-GB"/>
        </w:rPr>
      </w:pPr>
      <w:r w:rsidRPr="008B4959">
        <w:rPr>
          <w:rStyle w:val="LightGrosoresFuente"/>
          <w:rFonts w:ascii="Arial" w:eastAsia="Arial" w:hAnsi="Arial" w:cs="Arial"/>
          <w:b/>
          <w:bCs/>
          <w:i/>
          <w:iCs/>
          <w:color w:val="0D0D0D" w:themeColor="text1" w:themeTint="F2"/>
          <w:sz w:val="20"/>
          <w:u w:color="262626"/>
          <w:lang w:val="en-GB"/>
        </w:rPr>
        <w:t xml:space="preserve">Over the last six years, the Iberostar Group has assigned more than 500 million euros to renovation </w:t>
      </w:r>
      <w:proofErr w:type="gramStart"/>
      <w:r w:rsidRPr="008B4959">
        <w:rPr>
          <w:rStyle w:val="LightGrosoresFuente"/>
          <w:rFonts w:ascii="Arial" w:eastAsia="Arial" w:hAnsi="Arial" w:cs="Arial"/>
          <w:b/>
          <w:bCs/>
          <w:i/>
          <w:iCs/>
          <w:color w:val="0D0D0D" w:themeColor="text1" w:themeTint="F2"/>
          <w:sz w:val="20"/>
          <w:u w:color="262626"/>
          <w:lang w:val="en-GB"/>
        </w:rPr>
        <w:t>projects and acquisitions</w:t>
      </w:r>
      <w:proofErr w:type="gramEnd"/>
      <w:r w:rsidRPr="008B4959">
        <w:rPr>
          <w:rStyle w:val="LightGrosoresFuente"/>
          <w:rFonts w:ascii="Arial" w:eastAsia="Arial" w:hAnsi="Arial" w:cs="Arial"/>
          <w:b/>
          <w:bCs/>
          <w:i/>
          <w:iCs/>
          <w:color w:val="0D0D0D" w:themeColor="text1" w:themeTint="F2"/>
          <w:sz w:val="20"/>
          <w:u w:color="262626"/>
          <w:lang w:val="en-GB"/>
        </w:rPr>
        <w:t xml:space="preserve"> and plans to invest a further 800 million in the coming years. </w:t>
      </w:r>
      <w:proofErr w:type="gramStart"/>
      <w:r w:rsidRPr="008B4959">
        <w:rPr>
          <w:rStyle w:val="LightGrosoresFuente"/>
          <w:rFonts w:ascii="Arial" w:eastAsia="Arial" w:hAnsi="Arial" w:cs="Arial"/>
          <w:b/>
          <w:bCs/>
          <w:i/>
          <w:iCs/>
          <w:color w:val="0D0D0D" w:themeColor="text1" w:themeTint="F2"/>
          <w:sz w:val="20"/>
          <w:u w:color="262626"/>
          <w:lang w:val="en-GB"/>
        </w:rPr>
        <w:t>As a result</w:t>
      </w:r>
      <w:proofErr w:type="gramEnd"/>
      <w:r w:rsidRPr="008B4959">
        <w:rPr>
          <w:rStyle w:val="LightGrosoresFuente"/>
          <w:rFonts w:ascii="Arial" w:eastAsia="Arial" w:hAnsi="Arial" w:cs="Arial"/>
          <w:b/>
          <w:bCs/>
          <w:i/>
          <w:iCs/>
          <w:color w:val="0D0D0D" w:themeColor="text1" w:themeTint="F2"/>
          <w:sz w:val="20"/>
          <w:u w:color="262626"/>
          <w:lang w:val="en-GB"/>
        </w:rPr>
        <w:t xml:space="preserve"> of this ambition investment strategy, renovation work has already been carried out on no less than 70% of its hotel portfolio.  </w:t>
      </w:r>
    </w:p>
    <w:p w:rsidR="008A142D" w:rsidRPr="008B4959" w:rsidRDefault="008A142D" w:rsidP="00581817">
      <w:pPr>
        <w:ind w:left="360"/>
        <w:jc w:val="both"/>
        <w:rPr>
          <w:rStyle w:val="LightGrosoresFuente"/>
          <w:rFonts w:ascii="Arial" w:eastAsia="Arial" w:hAnsi="Arial" w:cs="Arial"/>
          <w:b/>
          <w:bCs/>
          <w:i/>
          <w:iCs/>
          <w:color w:val="0D0D0D" w:themeColor="text1" w:themeTint="F2"/>
          <w:sz w:val="20"/>
          <w:szCs w:val="22"/>
          <w:u w:color="262626"/>
          <w:lang w:val="en-GB"/>
        </w:rPr>
      </w:pPr>
    </w:p>
    <w:p w:rsidR="001B668E" w:rsidRPr="008B4959" w:rsidRDefault="008A0660" w:rsidP="000722AB">
      <w:pPr>
        <w:pStyle w:val="Cuerpo"/>
        <w:spacing w:after="0" w:line="240" w:lineRule="auto"/>
        <w:jc w:val="both"/>
        <w:rPr>
          <w:rStyle w:val="LightGrosoresFuente"/>
          <w:rFonts w:ascii="Arial" w:hAnsi="Arial" w:cs="Arial"/>
          <w:bCs/>
          <w:color w:val="0D0D0D" w:themeColor="text1" w:themeTint="F2"/>
          <w:sz w:val="20"/>
          <w:szCs w:val="20"/>
          <w:lang w:val="en-GB"/>
        </w:rPr>
      </w:pPr>
      <w:r w:rsidRPr="008B4959">
        <w:rPr>
          <w:rStyle w:val="LightGrosoresFuente"/>
          <w:rFonts w:ascii="Arial" w:hAnsi="Arial" w:cs="Arial"/>
          <w:b/>
          <w:bCs/>
          <w:i/>
          <w:iCs/>
          <w:color w:val="0D0D0D" w:themeColor="text1" w:themeTint="F2"/>
          <w:sz w:val="20"/>
          <w:szCs w:val="20"/>
          <w:lang w:val="en-GB"/>
        </w:rPr>
        <w:t>Palma de Mallorca</w:t>
      </w:r>
      <w:r w:rsidR="009D38D4" w:rsidRPr="008B4959">
        <w:rPr>
          <w:rStyle w:val="LightGrosoresFuente"/>
          <w:rFonts w:ascii="Arial" w:hAnsi="Arial" w:cs="Arial"/>
          <w:b/>
          <w:bCs/>
          <w:i/>
          <w:iCs/>
          <w:color w:val="0D0D0D" w:themeColor="text1" w:themeTint="F2"/>
          <w:sz w:val="20"/>
          <w:szCs w:val="20"/>
          <w:lang w:val="en-GB"/>
        </w:rPr>
        <w:t>,</w:t>
      </w:r>
      <w:r w:rsidR="00A64913" w:rsidRPr="008B4959">
        <w:rPr>
          <w:rStyle w:val="LightGrosoresFuente"/>
          <w:rFonts w:ascii="Arial" w:hAnsi="Arial" w:cs="Arial"/>
          <w:b/>
          <w:bCs/>
          <w:i/>
          <w:iCs/>
          <w:color w:val="0D0D0D" w:themeColor="text1" w:themeTint="F2"/>
          <w:sz w:val="20"/>
          <w:szCs w:val="20"/>
          <w:lang w:val="en-GB"/>
        </w:rPr>
        <w:t xml:space="preserve"> </w:t>
      </w:r>
      <w:r w:rsidR="006A3C45" w:rsidRPr="008B4959">
        <w:rPr>
          <w:rStyle w:val="LightGrosoresFuente"/>
          <w:rFonts w:ascii="Arial" w:hAnsi="Arial" w:cs="Arial"/>
          <w:b/>
          <w:bCs/>
          <w:i/>
          <w:iCs/>
          <w:color w:val="0D0D0D" w:themeColor="text1" w:themeTint="F2"/>
          <w:sz w:val="20"/>
          <w:szCs w:val="20"/>
          <w:lang w:val="en-GB"/>
        </w:rPr>
        <w:t>31</w:t>
      </w:r>
      <w:r w:rsidR="006A3C45" w:rsidRPr="008B4959">
        <w:rPr>
          <w:rStyle w:val="LightGrosoresFuente"/>
          <w:rFonts w:ascii="Arial" w:hAnsi="Arial" w:cs="Arial"/>
          <w:b/>
          <w:bCs/>
          <w:i/>
          <w:iCs/>
          <w:color w:val="0D0D0D" w:themeColor="text1" w:themeTint="F2"/>
          <w:sz w:val="20"/>
          <w:szCs w:val="20"/>
          <w:vertAlign w:val="superscript"/>
          <w:lang w:val="en-GB"/>
        </w:rPr>
        <w:t>st</w:t>
      </w:r>
      <w:r w:rsidR="006A3C45" w:rsidRPr="008B4959">
        <w:rPr>
          <w:rStyle w:val="LightGrosoresFuente"/>
          <w:rFonts w:ascii="Arial" w:hAnsi="Arial" w:cs="Arial"/>
          <w:b/>
          <w:bCs/>
          <w:i/>
          <w:iCs/>
          <w:color w:val="0D0D0D" w:themeColor="text1" w:themeTint="F2"/>
          <w:sz w:val="20"/>
          <w:szCs w:val="20"/>
          <w:lang w:val="en-GB"/>
        </w:rPr>
        <w:t xml:space="preserve"> May</w:t>
      </w:r>
      <w:r w:rsidR="00E02180" w:rsidRPr="008B4959">
        <w:rPr>
          <w:rStyle w:val="LightGrosoresFuente"/>
          <w:rFonts w:ascii="Arial" w:hAnsi="Arial" w:cs="Arial"/>
          <w:b/>
          <w:bCs/>
          <w:i/>
          <w:iCs/>
          <w:color w:val="0D0D0D" w:themeColor="text1" w:themeTint="F2"/>
          <w:sz w:val="20"/>
          <w:szCs w:val="20"/>
          <w:lang w:val="en-GB"/>
        </w:rPr>
        <w:t xml:space="preserve"> </w:t>
      </w:r>
      <w:r w:rsidR="00A64913" w:rsidRPr="008B4959">
        <w:rPr>
          <w:rStyle w:val="LightGrosoresFuente"/>
          <w:rFonts w:ascii="Arial" w:hAnsi="Arial" w:cs="Arial"/>
          <w:b/>
          <w:bCs/>
          <w:i/>
          <w:iCs/>
          <w:color w:val="0D0D0D" w:themeColor="text1" w:themeTint="F2"/>
          <w:sz w:val="20"/>
          <w:szCs w:val="20"/>
          <w:lang w:val="en-GB"/>
        </w:rPr>
        <w:t xml:space="preserve">2018. </w:t>
      </w:r>
      <w:r w:rsidR="006A3C45" w:rsidRPr="008B4959">
        <w:rPr>
          <w:rStyle w:val="LightGrosoresFuente"/>
          <w:rFonts w:ascii="Arial" w:hAnsi="Arial" w:cs="Arial"/>
          <w:b/>
          <w:bCs/>
          <w:color w:val="0D0D0D" w:themeColor="text1" w:themeTint="F2"/>
          <w:sz w:val="20"/>
          <w:szCs w:val="20"/>
          <w:lang w:val="en-GB"/>
        </w:rPr>
        <w:t xml:space="preserve">The Iberostar Group </w:t>
      </w:r>
      <w:proofErr w:type="gramStart"/>
      <w:r w:rsidR="006A3C45" w:rsidRPr="008B4959">
        <w:rPr>
          <w:rStyle w:val="LightGrosoresFuente"/>
          <w:rFonts w:ascii="Arial" w:hAnsi="Arial" w:cs="Arial"/>
          <w:bCs/>
          <w:color w:val="0D0D0D" w:themeColor="text1" w:themeTint="F2"/>
          <w:sz w:val="20"/>
          <w:szCs w:val="20"/>
          <w:lang w:val="en-GB"/>
        </w:rPr>
        <w:t>is immersed</w:t>
      </w:r>
      <w:proofErr w:type="gramEnd"/>
      <w:r w:rsidR="006A3C45" w:rsidRPr="008B4959">
        <w:rPr>
          <w:rStyle w:val="LightGrosoresFuente"/>
          <w:rFonts w:ascii="Arial" w:hAnsi="Arial" w:cs="Arial"/>
          <w:bCs/>
          <w:color w:val="0D0D0D" w:themeColor="text1" w:themeTint="F2"/>
          <w:sz w:val="20"/>
          <w:szCs w:val="20"/>
          <w:lang w:val="en-GB"/>
        </w:rPr>
        <w:t xml:space="preserve"> in an </w:t>
      </w:r>
      <w:r w:rsidR="00FE06DD" w:rsidRPr="008B4959">
        <w:rPr>
          <w:rStyle w:val="LightGrosoresFuente"/>
          <w:rFonts w:ascii="Arial" w:hAnsi="Arial" w:cs="Arial"/>
          <w:bCs/>
          <w:color w:val="0D0D0D" w:themeColor="text1" w:themeTint="F2"/>
          <w:sz w:val="20"/>
          <w:szCs w:val="20"/>
          <w:lang w:val="en-GB"/>
        </w:rPr>
        <w:t>ambitious</w:t>
      </w:r>
      <w:r w:rsidR="006A3C45" w:rsidRPr="008B4959">
        <w:rPr>
          <w:rStyle w:val="LightGrosoresFuente"/>
          <w:rFonts w:ascii="Arial" w:hAnsi="Arial" w:cs="Arial"/>
          <w:bCs/>
          <w:color w:val="0D0D0D" w:themeColor="text1" w:themeTint="F2"/>
          <w:sz w:val="20"/>
          <w:szCs w:val="20"/>
          <w:lang w:val="en-GB"/>
        </w:rPr>
        <w:t xml:space="preserve"> renovation strategy </w:t>
      </w:r>
      <w:r w:rsidR="00FE06DD" w:rsidRPr="008B4959">
        <w:rPr>
          <w:rStyle w:val="LightGrosoresFuente"/>
          <w:rFonts w:ascii="Arial" w:hAnsi="Arial" w:cs="Arial"/>
          <w:bCs/>
          <w:color w:val="0D0D0D" w:themeColor="text1" w:themeTint="F2"/>
          <w:sz w:val="20"/>
          <w:szCs w:val="20"/>
          <w:lang w:val="en-GB"/>
        </w:rPr>
        <w:t>designed to position</w:t>
      </w:r>
      <w:r w:rsidR="006A3C45" w:rsidRPr="008B4959">
        <w:rPr>
          <w:rStyle w:val="LightGrosoresFuente"/>
          <w:rFonts w:ascii="Arial" w:hAnsi="Arial" w:cs="Arial"/>
          <w:bCs/>
          <w:color w:val="0D0D0D" w:themeColor="text1" w:themeTint="F2"/>
          <w:sz w:val="20"/>
          <w:szCs w:val="20"/>
          <w:lang w:val="en-GB"/>
        </w:rPr>
        <w:t xml:space="preserve"> its hotels at the forefront of the market in terms of quality and </w:t>
      </w:r>
      <w:r w:rsidR="00FE06DD" w:rsidRPr="008B4959">
        <w:rPr>
          <w:rStyle w:val="LightGrosoresFuente"/>
          <w:rFonts w:ascii="Arial" w:hAnsi="Arial" w:cs="Arial"/>
          <w:bCs/>
          <w:color w:val="0D0D0D" w:themeColor="text1" w:themeTint="F2"/>
          <w:sz w:val="20"/>
          <w:szCs w:val="20"/>
          <w:lang w:val="en-GB"/>
        </w:rPr>
        <w:t>offer</w:t>
      </w:r>
      <w:r w:rsidR="006A3C45" w:rsidRPr="008B4959">
        <w:rPr>
          <w:rStyle w:val="LightGrosoresFuente"/>
          <w:rFonts w:ascii="Arial" w:hAnsi="Arial" w:cs="Arial"/>
          <w:bCs/>
          <w:color w:val="0D0D0D" w:themeColor="text1" w:themeTint="F2"/>
          <w:sz w:val="20"/>
          <w:szCs w:val="20"/>
          <w:lang w:val="en-GB"/>
        </w:rPr>
        <w:t xml:space="preserve"> guests the finest holiday experience. To date, investments totalling more than 500 million euros have resulted in the renovation of 70% of its hotel portfolio. This month saw a prime example of the Group’s commitment to this strategy with the opening of a further three completely renovated hotels following an investment of more than 66 million euros: the </w:t>
      </w:r>
      <w:r w:rsidR="00920A9B" w:rsidRPr="008B4959">
        <w:rPr>
          <w:rStyle w:val="LightGrosoresFuente"/>
          <w:rFonts w:ascii="Arial" w:hAnsi="Arial" w:cs="Arial"/>
          <w:b/>
          <w:bCs/>
          <w:color w:val="0D0D0D" w:themeColor="text1" w:themeTint="F2"/>
          <w:sz w:val="20"/>
          <w:szCs w:val="20"/>
          <w:lang w:val="en-GB"/>
        </w:rPr>
        <w:t>Iberostar Marbella Coral Beach</w:t>
      </w:r>
      <w:r w:rsidR="00920A9B" w:rsidRPr="008B4959">
        <w:rPr>
          <w:rStyle w:val="LightGrosoresFuente"/>
          <w:rFonts w:ascii="Arial" w:hAnsi="Arial" w:cs="Arial"/>
          <w:bCs/>
          <w:color w:val="0D0D0D" w:themeColor="text1" w:themeTint="F2"/>
          <w:sz w:val="20"/>
          <w:szCs w:val="20"/>
          <w:lang w:val="en-GB"/>
        </w:rPr>
        <w:t xml:space="preserve">, </w:t>
      </w:r>
      <w:r w:rsidR="000F30B3" w:rsidRPr="008B4959">
        <w:rPr>
          <w:rStyle w:val="LightGrosoresFuente"/>
          <w:rFonts w:ascii="Arial" w:hAnsi="Arial" w:cs="Arial"/>
          <w:b/>
          <w:bCs/>
          <w:color w:val="0D0D0D" w:themeColor="text1" w:themeTint="F2"/>
          <w:sz w:val="20"/>
          <w:szCs w:val="20"/>
          <w:lang w:val="en-GB"/>
        </w:rPr>
        <w:t xml:space="preserve">Iberostar </w:t>
      </w:r>
      <w:proofErr w:type="spellStart"/>
      <w:r w:rsidR="000F30B3" w:rsidRPr="008B4959">
        <w:rPr>
          <w:rStyle w:val="LightGrosoresFuente"/>
          <w:rFonts w:ascii="Arial" w:hAnsi="Arial" w:cs="Arial"/>
          <w:b/>
          <w:bCs/>
          <w:color w:val="0D0D0D" w:themeColor="text1" w:themeTint="F2"/>
          <w:sz w:val="20"/>
          <w:szCs w:val="20"/>
          <w:lang w:val="en-GB"/>
        </w:rPr>
        <w:t>Alcudia</w:t>
      </w:r>
      <w:proofErr w:type="spellEnd"/>
      <w:r w:rsidR="000F30B3" w:rsidRPr="008B4959">
        <w:rPr>
          <w:rStyle w:val="LightGrosoresFuente"/>
          <w:rFonts w:ascii="Arial" w:hAnsi="Arial" w:cs="Arial"/>
          <w:b/>
          <w:bCs/>
          <w:color w:val="0D0D0D" w:themeColor="text1" w:themeTint="F2"/>
          <w:sz w:val="20"/>
          <w:szCs w:val="20"/>
          <w:lang w:val="en-GB"/>
        </w:rPr>
        <w:t xml:space="preserve"> Park</w:t>
      </w:r>
      <w:r w:rsidR="00581817" w:rsidRPr="008B4959">
        <w:rPr>
          <w:rStyle w:val="LightGrosoresFuente"/>
          <w:rFonts w:ascii="Arial" w:hAnsi="Arial" w:cs="Arial"/>
          <w:bCs/>
          <w:color w:val="0D0D0D" w:themeColor="text1" w:themeTint="F2"/>
          <w:sz w:val="20"/>
          <w:szCs w:val="20"/>
          <w:lang w:val="en-GB"/>
        </w:rPr>
        <w:t xml:space="preserve">, </w:t>
      </w:r>
      <w:r w:rsidR="006A3C45" w:rsidRPr="008B4959">
        <w:rPr>
          <w:rStyle w:val="LightGrosoresFuente"/>
          <w:rFonts w:ascii="Arial" w:hAnsi="Arial" w:cs="Arial"/>
          <w:bCs/>
          <w:color w:val="0D0D0D" w:themeColor="text1" w:themeTint="F2"/>
          <w:sz w:val="20"/>
          <w:szCs w:val="20"/>
          <w:lang w:val="en-GB"/>
        </w:rPr>
        <w:t>and</w:t>
      </w:r>
      <w:r w:rsidR="000F30B3" w:rsidRPr="008B4959">
        <w:rPr>
          <w:rStyle w:val="LightGrosoresFuente"/>
          <w:rFonts w:ascii="Arial" w:hAnsi="Arial" w:cs="Arial"/>
          <w:b/>
          <w:bCs/>
          <w:color w:val="0D0D0D" w:themeColor="text1" w:themeTint="F2"/>
          <w:sz w:val="20"/>
          <w:szCs w:val="20"/>
          <w:lang w:val="en-GB"/>
        </w:rPr>
        <w:t xml:space="preserve"> </w:t>
      </w:r>
      <w:r w:rsidR="00920A9B" w:rsidRPr="008B4959">
        <w:rPr>
          <w:rStyle w:val="LightGrosoresFuente"/>
          <w:rFonts w:ascii="Arial" w:hAnsi="Arial" w:cs="Arial"/>
          <w:b/>
          <w:bCs/>
          <w:color w:val="0D0D0D" w:themeColor="text1" w:themeTint="F2"/>
          <w:sz w:val="20"/>
          <w:szCs w:val="20"/>
          <w:lang w:val="en-GB"/>
        </w:rPr>
        <w:t>Iberostar Fuerteventura Palace</w:t>
      </w:r>
      <w:r w:rsidR="00581817" w:rsidRPr="008B4959">
        <w:rPr>
          <w:rStyle w:val="LightGrosoresFuente"/>
          <w:rFonts w:ascii="Arial" w:hAnsi="Arial" w:cs="Arial"/>
          <w:bCs/>
          <w:color w:val="0D0D0D" w:themeColor="text1" w:themeTint="F2"/>
          <w:sz w:val="20"/>
          <w:szCs w:val="20"/>
          <w:lang w:val="en-GB"/>
        </w:rPr>
        <w:t>.</w:t>
      </w:r>
      <w:r w:rsidR="00581817" w:rsidRPr="008B4959">
        <w:rPr>
          <w:rStyle w:val="LightGrosoresFuente"/>
          <w:rFonts w:ascii="Arial" w:hAnsi="Arial" w:cs="Arial"/>
          <w:b/>
          <w:bCs/>
          <w:color w:val="0D0D0D" w:themeColor="text1" w:themeTint="F2"/>
          <w:sz w:val="20"/>
          <w:szCs w:val="20"/>
          <w:lang w:val="en-GB"/>
        </w:rPr>
        <w:t xml:space="preserve"> </w:t>
      </w:r>
      <w:r w:rsidR="006A3C45" w:rsidRPr="008B4959">
        <w:rPr>
          <w:rStyle w:val="LightGrosoresFuente"/>
          <w:rFonts w:ascii="Arial" w:hAnsi="Arial" w:cs="Arial"/>
          <w:bCs/>
          <w:color w:val="0D0D0D" w:themeColor="text1" w:themeTint="F2"/>
          <w:sz w:val="20"/>
          <w:szCs w:val="20"/>
          <w:lang w:val="en-GB"/>
        </w:rPr>
        <w:t xml:space="preserve">All three are part of the company’s </w:t>
      </w:r>
      <w:r w:rsidR="006A3C45" w:rsidRPr="008B4959">
        <w:rPr>
          <w:rStyle w:val="LightGrosoresFuente"/>
          <w:rFonts w:ascii="Arial" w:hAnsi="Arial" w:cs="Arial"/>
          <w:b/>
          <w:bCs/>
          <w:color w:val="0D0D0D" w:themeColor="text1" w:themeTint="F2"/>
          <w:sz w:val="20"/>
          <w:szCs w:val="20"/>
          <w:lang w:val="en-GB"/>
        </w:rPr>
        <w:t>ocean resorts segment</w:t>
      </w:r>
      <w:r w:rsidR="006A3C45" w:rsidRPr="008B4959">
        <w:rPr>
          <w:rStyle w:val="LightGrosoresFuente"/>
          <w:rFonts w:ascii="Arial" w:hAnsi="Arial" w:cs="Arial"/>
          <w:bCs/>
          <w:color w:val="0D0D0D" w:themeColor="text1" w:themeTint="F2"/>
          <w:sz w:val="20"/>
          <w:szCs w:val="20"/>
          <w:lang w:val="en-GB"/>
        </w:rPr>
        <w:t xml:space="preserve">. </w:t>
      </w:r>
      <w:r w:rsidR="00976D8C" w:rsidRPr="008B4959">
        <w:rPr>
          <w:rStyle w:val="LightGrosoresFuente"/>
          <w:rFonts w:ascii="Arial" w:hAnsi="Arial" w:cs="Arial"/>
          <w:bCs/>
          <w:color w:val="0D0D0D" w:themeColor="text1" w:themeTint="F2"/>
          <w:sz w:val="20"/>
          <w:szCs w:val="20"/>
          <w:lang w:val="en-GB"/>
        </w:rPr>
        <w:t xml:space="preserve"> </w:t>
      </w:r>
    </w:p>
    <w:p w:rsidR="00920A9B" w:rsidRPr="008B4959" w:rsidRDefault="00920A9B" w:rsidP="000722AB">
      <w:pPr>
        <w:pStyle w:val="Cuerpo"/>
        <w:spacing w:after="0" w:line="240" w:lineRule="auto"/>
        <w:jc w:val="both"/>
        <w:rPr>
          <w:rStyle w:val="LightGrosoresFuente"/>
          <w:rFonts w:ascii="Arial" w:hAnsi="Arial" w:cs="Arial"/>
          <w:bCs/>
          <w:color w:val="0D0D0D" w:themeColor="text1" w:themeTint="F2"/>
          <w:sz w:val="20"/>
          <w:szCs w:val="20"/>
          <w:lang w:val="en-GB"/>
        </w:rPr>
      </w:pPr>
    </w:p>
    <w:p w:rsidR="00920A9B" w:rsidRPr="008B4959" w:rsidRDefault="00D8007D" w:rsidP="000722AB">
      <w:pPr>
        <w:pStyle w:val="Cuerpo"/>
        <w:spacing w:after="0" w:line="240" w:lineRule="auto"/>
        <w:jc w:val="both"/>
        <w:rPr>
          <w:rStyle w:val="LightGrosoresFuente"/>
          <w:rFonts w:ascii="Arial" w:hAnsi="Arial" w:cs="Arial"/>
          <w:bCs/>
          <w:color w:val="0D0D0D" w:themeColor="text1" w:themeTint="F2"/>
          <w:sz w:val="20"/>
          <w:szCs w:val="20"/>
          <w:lang w:val="en-GB"/>
        </w:rPr>
      </w:pPr>
      <w:r w:rsidRPr="008B4959">
        <w:rPr>
          <w:rStyle w:val="LightGrosoresFuente"/>
          <w:rFonts w:ascii="Arial" w:hAnsi="Arial" w:cs="Arial"/>
          <w:bCs/>
          <w:color w:val="0D0D0D" w:themeColor="text1" w:themeTint="F2"/>
          <w:sz w:val="20"/>
          <w:szCs w:val="20"/>
          <w:lang w:val="en-GB"/>
        </w:rPr>
        <w:t xml:space="preserve">The launch of these hotels, together with others that are already operating or are about to open, are clear indicators of </w:t>
      </w:r>
      <w:proofErr w:type="spellStart"/>
      <w:r w:rsidRPr="008B4959">
        <w:rPr>
          <w:rStyle w:val="LightGrosoresFuente"/>
          <w:rFonts w:ascii="Arial" w:hAnsi="Arial" w:cs="Arial"/>
          <w:b/>
          <w:bCs/>
          <w:color w:val="0D0D0D" w:themeColor="text1" w:themeTint="F2"/>
          <w:sz w:val="20"/>
          <w:szCs w:val="20"/>
          <w:lang w:val="en-GB"/>
        </w:rPr>
        <w:t>Iberostar’s</w:t>
      </w:r>
      <w:proofErr w:type="spellEnd"/>
      <w:r w:rsidRPr="008B4959">
        <w:rPr>
          <w:rStyle w:val="LightGrosoresFuente"/>
          <w:rFonts w:ascii="Arial" w:hAnsi="Arial" w:cs="Arial"/>
          <w:bCs/>
          <w:color w:val="0D0D0D" w:themeColor="text1" w:themeTint="F2"/>
          <w:sz w:val="20"/>
          <w:szCs w:val="20"/>
          <w:lang w:val="en-GB"/>
        </w:rPr>
        <w:t xml:space="preserve"> determination to ensure the evolution, innovation and sustainability of its products. In this sense, in January the company announced its intention to continue with its repositioning efforts over the next few years, with investments of 800 million euros allocated to Europe and America until 2022. The Iberostar Group has strengthened the corporate values that set it apart from the rest and </w:t>
      </w:r>
      <w:proofErr w:type="gramStart"/>
      <w:r w:rsidRPr="008B4959">
        <w:rPr>
          <w:rStyle w:val="LightGrosoresFuente"/>
          <w:rFonts w:ascii="Arial" w:hAnsi="Arial" w:cs="Arial"/>
          <w:bCs/>
          <w:color w:val="0D0D0D" w:themeColor="text1" w:themeTint="F2"/>
          <w:sz w:val="20"/>
          <w:szCs w:val="20"/>
          <w:lang w:val="en-GB"/>
        </w:rPr>
        <w:t>are based</w:t>
      </w:r>
      <w:proofErr w:type="gramEnd"/>
      <w:r w:rsidRPr="008B4959">
        <w:rPr>
          <w:rStyle w:val="LightGrosoresFuente"/>
          <w:rFonts w:ascii="Arial" w:hAnsi="Arial" w:cs="Arial"/>
          <w:bCs/>
          <w:color w:val="0D0D0D" w:themeColor="text1" w:themeTint="F2"/>
          <w:sz w:val="20"/>
          <w:szCs w:val="20"/>
          <w:lang w:val="en-GB"/>
        </w:rPr>
        <w:t xml:space="preserve"> on four key elements: the </w:t>
      </w:r>
      <w:r w:rsidRPr="008B4959">
        <w:rPr>
          <w:rStyle w:val="LightGrosoresFuente"/>
          <w:rFonts w:ascii="Arial" w:hAnsi="Arial" w:cs="Arial"/>
          <w:b/>
          <w:bCs/>
          <w:color w:val="0D0D0D" w:themeColor="text1" w:themeTint="F2"/>
          <w:sz w:val="20"/>
          <w:szCs w:val="20"/>
          <w:lang w:val="en-GB"/>
        </w:rPr>
        <w:t>very best locations</w:t>
      </w:r>
      <w:r w:rsidRPr="008B4959">
        <w:rPr>
          <w:rStyle w:val="LightGrosoresFuente"/>
          <w:rFonts w:ascii="Arial" w:hAnsi="Arial" w:cs="Arial"/>
          <w:bCs/>
          <w:color w:val="0D0D0D" w:themeColor="text1" w:themeTint="F2"/>
          <w:sz w:val="20"/>
          <w:szCs w:val="20"/>
          <w:lang w:val="en-GB"/>
        </w:rPr>
        <w:t xml:space="preserve">, </w:t>
      </w:r>
      <w:r w:rsidRPr="008B4959">
        <w:rPr>
          <w:rStyle w:val="LightGrosoresFuente"/>
          <w:rFonts w:ascii="Arial" w:hAnsi="Arial" w:cs="Arial"/>
          <w:b/>
          <w:bCs/>
          <w:color w:val="0D0D0D" w:themeColor="text1" w:themeTint="F2"/>
          <w:sz w:val="20"/>
          <w:szCs w:val="20"/>
          <w:lang w:val="en-GB"/>
        </w:rPr>
        <w:t>delicious gastronomy options</w:t>
      </w:r>
      <w:r w:rsidRPr="008B4959">
        <w:rPr>
          <w:rStyle w:val="LightGrosoresFuente"/>
          <w:rFonts w:ascii="Arial" w:hAnsi="Arial" w:cs="Arial"/>
          <w:bCs/>
          <w:color w:val="0D0D0D" w:themeColor="text1" w:themeTint="F2"/>
          <w:sz w:val="20"/>
          <w:szCs w:val="20"/>
          <w:lang w:val="en-GB"/>
        </w:rPr>
        <w:t xml:space="preserve">, an </w:t>
      </w:r>
      <w:r w:rsidRPr="008B4959">
        <w:rPr>
          <w:rStyle w:val="LightGrosoresFuente"/>
          <w:rFonts w:ascii="Arial" w:hAnsi="Arial" w:cs="Arial"/>
          <w:b/>
          <w:bCs/>
          <w:color w:val="0D0D0D" w:themeColor="text1" w:themeTint="F2"/>
          <w:sz w:val="20"/>
          <w:szCs w:val="20"/>
          <w:lang w:val="en-GB"/>
        </w:rPr>
        <w:t>unshakeable vocation for service</w:t>
      </w:r>
      <w:r w:rsidRPr="008B4959">
        <w:rPr>
          <w:rStyle w:val="LightGrosoresFuente"/>
          <w:rFonts w:ascii="Arial" w:hAnsi="Arial" w:cs="Arial"/>
          <w:bCs/>
          <w:color w:val="0D0D0D" w:themeColor="text1" w:themeTint="F2"/>
          <w:sz w:val="20"/>
          <w:szCs w:val="20"/>
          <w:lang w:val="en-GB"/>
        </w:rPr>
        <w:t xml:space="preserve"> and a </w:t>
      </w:r>
      <w:r w:rsidRPr="008B4959">
        <w:rPr>
          <w:rStyle w:val="LightGrosoresFuente"/>
          <w:rFonts w:ascii="Arial" w:hAnsi="Arial" w:cs="Arial"/>
          <w:b/>
          <w:bCs/>
          <w:color w:val="0D0D0D" w:themeColor="text1" w:themeTint="F2"/>
          <w:sz w:val="20"/>
          <w:szCs w:val="20"/>
          <w:lang w:val="en-GB"/>
        </w:rPr>
        <w:t>focus on and belief in people</w:t>
      </w:r>
      <w:r w:rsidRPr="008B4959">
        <w:rPr>
          <w:rStyle w:val="LightGrosoresFuente"/>
          <w:rFonts w:ascii="Arial" w:hAnsi="Arial" w:cs="Arial"/>
          <w:bCs/>
          <w:color w:val="0D0D0D" w:themeColor="text1" w:themeTint="F2"/>
          <w:sz w:val="20"/>
          <w:szCs w:val="20"/>
          <w:lang w:val="en-GB"/>
        </w:rPr>
        <w:t xml:space="preserve"> – those that make up the Group, as well as its customers, partners and society in general.  </w:t>
      </w:r>
    </w:p>
    <w:p w:rsidR="001510E4" w:rsidRPr="008B4959" w:rsidRDefault="001510E4" w:rsidP="000722AB">
      <w:pPr>
        <w:pStyle w:val="Cuerpo"/>
        <w:spacing w:after="0" w:line="240" w:lineRule="auto"/>
        <w:jc w:val="both"/>
        <w:rPr>
          <w:rStyle w:val="LightGrosoresFuente"/>
          <w:rFonts w:ascii="Arial" w:hAnsi="Arial" w:cs="Arial"/>
          <w:bCs/>
          <w:color w:val="0D0D0D" w:themeColor="text1" w:themeTint="F2"/>
          <w:sz w:val="20"/>
          <w:szCs w:val="20"/>
          <w:lang w:val="en-GB"/>
        </w:rPr>
      </w:pPr>
    </w:p>
    <w:p w:rsidR="001B6F1D" w:rsidRPr="008B4959" w:rsidRDefault="001B6F1D" w:rsidP="001B6F1D">
      <w:pPr>
        <w:pStyle w:val="Cuerpo"/>
        <w:spacing w:after="0" w:line="240" w:lineRule="auto"/>
        <w:jc w:val="both"/>
        <w:rPr>
          <w:rStyle w:val="LightGrosoresFuente"/>
          <w:rFonts w:ascii="Arial" w:hAnsi="Arial" w:cs="Arial"/>
          <w:bCs/>
          <w:color w:val="0D0D0D" w:themeColor="text1" w:themeTint="F2"/>
          <w:sz w:val="20"/>
          <w:szCs w:val="20"/>
          <w:lang w:val="en-GB"/>
        </w:rPr>
      </w:pPr>
      <w:r w:rsidRPr="008B4959">
        <w:rPr>
          <w:rStyle w:val="LightGrosoresFuente"/>
          <w:rFonts w:ascii="Arial" w:hAnsi="Arial" w:cs="Arial"/>
          <w:bCs/>
          <w:noProof/>
          <w:color w:val="0D0D0D" w:themeColor="text1" w:themeTint="F2"/>
          <w:sz w:val="20"/>
          <w:szCs w:val="20"/>
          <w:lang w:val="es-ES"/>
        </w:rPr>
        <w:drawing>
          <wp:anchor distT="0" distB="0" distL="114300" distR="114300" simplePos="0" relativeHeight="251660288" behindDoc="0" locked="0" layoutInCell="1" allowOverlap="1">
            <wp:simplePos x="0" y="0"/>
            <wp:positionH relativeFrom="column">
              <wp:posOffset>-71120</wp:posOffset>
            </wp:positionH>
            <wp:positionV relativeFrom="paragraph">
              <wp:posOffset>91440</wp:posOffset>
            </wp:positionV>
            <wp:extent cx="3004185" cy="200406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4185" cy="2004060"/>
                    </a:xfrm>
                    <a:prstGeom prst="rect">
                      <a:avLst/>
                    </a:prstGeom>
                    <a:noFill/>
                    <a:ln>
                      <a:noFill/>
                    </a:ln>
                  </pic:spPr>
                </pic:pic>
              </a:graphicData>
            </a:graphic>
          </wp:anchor>
        </w:drawing>
      </w:r>
      <w:r w:rsidR="00F44FB6" w:rsidRPr="008B4959">
        <w:rPr>
          <w:rStyle w:val="LightGrosoresFuente"/>
          <w:rFonts w:ascii="Arial" w:hAnsi="Arial" w:cs="Arial"/>
          <w:bCs/>
          <w:noProof/>
          <w:color w:val="0D0D0D" w:themeColor="text1" w:themeTint="F2"/>
          <w:sz w:val="20"/>
          <w:szCs w:val="20"/>
          <w:lang w:val="en-GB"/>
        </w:rPr>
        <w:t xml:space="preserve">The first of this month’s openings was the </w:t>
      </w:r>
      <w:r w:rsidR="00F44FB6" w:rsidRPr="008B4959">
        <w:rPr>
          <w:rStyle w:val="LightGrosoresFuente"/>
          <w:rFonts w:ascii="Arial" w:hAnsi="Arial" w:cs="Arial"/>
          <w:b/>
          <w:bCs/>
          <w:color w:val="0D0D0D" w:themeColor="text1" w:themeTint="F2"/>
          <w:sz w:val="20"/>
          <w:szCs w:val="20"/>
          <w:lang w:val="en-GB"/>
        </w:rPr>
        <w:t>Iberostar Fuerteventura Palace</w:t>
      </w:r>
      <w:r w:rsidR="00F44FB6" w:rsidRPr="008B4959">
        <w:rPr>
          <w:rStyle w:val="LightGrosoresFuente"/>
          <w:rFonts w:ascii="Arial" w:hAnsi="Arial" w:cs="Arial"/>
          <w:bCs/>
          <w:color w:val="0D0D0D" w:themeColor="text1" w:themeTint="F2"/>
          <w:sz w:val="20"/>
          <w:szCs w:val="20"/>
          <w:lang w:val="en-GB"/>
        </w:rPr>
        <w:t xml:space="preserve">. </w:t>
      </w:r>
      <w:r w:rsidR="00D8007D" w:rsidRPr="008B4959">
        <w:rPr>
          <w:rStyle w:val="LightGrosoresFuente"/>
          <w:rFonts w:ascii="Arial" w:hAnsi="Arial" w:cs="Arial"/>
          <w:bCs/>
          <w:color w:val="0D0D0D" w:themeColor="text1" w:themeTint="F2"/>
          <w:sz w:val="20"/>
          <w:szCs w:val="20"/>
          <w:lang w:val="en-GB"/>
        </w:rPr>
        <w:t xml:space="preserve">Following two partial renovation projects in 2015 and 2016, this month the hotel has once again started welcoming guests to </w:t>
      </w:r>
      <w:r w:rsidR="00783927" w:rsidRPr="008B4959">
        <w:rPr>
          <w:rStyle w:val="LightGrosoresFuente"/>
          <w:rFonts w:ascii="Arial" w:hAnsi="Arial" w:cs="Arial"/>
          <w:bCs/>
          <w:color w:val="0D0D0D" w:themeColor="text1" w:themeTint="F2"/>
          <w:sz w:val="20"/>
          <w:szCs w:val="20"/>
          <w:lang w:val="en-GB"/>
        </w:rPr>
        <w:t>its fully renovated facilities.</w:t>
      </w:r>
      <w:r w:rsidR="008B4959">
        <w:rPr>
          <w:rStyle w:val="LightGrosoresFuente"/>
          <w:rFonts w:ascii="Arial" w:hAnsi="Arial" w:cs="Arial"/>
          <w:bCs/>
          <w:color w:val="0D0D0D" w:themeColor="text1" w:themeTint="F2"/>
          <w:sz w:val="20"/>
          <w:szCs w:val="20"/>
          <w:lang w:val="en-GB"/>
        </w:rPr>
        <w:t xml:space="preserve"> </w:t>
      </w:r>
      <w:proofErr w:type="gramStart"/>
      <w:r w:rsidR="00D8007D" w:rsidRPr="008B4959">
        <w:rPr>
          <w:rStyle w:val="LightGrosoresFuente"/>
          <w:rFonts w:ascii="Arial" w:hAnsi="Arial" w:cs="Arial"/>
          <w:bCs/>
          <w:color w:val="0D0D0D" w:themeColor="text1" w:themeTint="F2"/>
          <w:sz w:val="20"/>
          <w:szCs w:val="20"/>
          <w:lang w:val="en-GB"/>
        </w:rPr>
        <w:t>This</w:t>
      </w:r>
      <w:proofErr w:type="gramEnd"/>
      <w:r w:rsidR="00D8007D" w:rsidRPr="008B4959">
        <w:rPr>
          <w:rStyle w:val="LightGrosoresFuente"/>
          <w:rFonts w:ascii="Arial" w:hAnsi="Arial" w:cs="Arial"/>
          <w:bCs/>
          <w:color w:val="0D0D0D" w:themeColor="text1" w:themeTint="F2"/>
          <w:sz w:val="20"/>
          <w:szCs w:val="20"/>
          <w:lang w:val="en-GB"/>
        </w:rPr>
        <w:t xml:space="preserve"> five star</w:t>
      </w:r>
      <w:r w:rsidR="00FE06DD" w:rsidRPr="008B4959">
        <w:rPr>
          <w:rStyle w:val="LightGrosoresFuente"/>
          <w:rFonts w:ascii="Arial" w:hAnsi="Arial" w:cs="Arial"/>
          <w:bCs/>
          <w:color w:val="0D0D0D" w:themeColor="text1" w:themeTint="F2"/>
          <w:sz w:val="20"/>
          <w:szCs w:val="20"/>
          <w:lang w:val="en-GB"/>
        </w:rPr>
        <w:t>,</w:t>
      </w:r>
      <w:r w:rsidR="00D8007D" w:rsidRPr="008B4959">
        <w:rPr>
          <w:rStyle w:val="LightGrosoresFuente"/>
          <w:rFonts w:ascii="Arial" w:hAnsi="Arial" w:cs="Arial"/>
          <w:bCs/>
          <w:color w:val="0D0D0D" w:themeColor="text1" w:themeTint="F2"/>
          <w:sz w:val="20"/>
          <w:szCs w:val="20"/>
          <w:lang w:val="en-GB"/>
        </w:rPr>
        <w:t xml:space="preserve"> adults only hotel is just a short distance from the idyllic </w:t>
      </w:r>
      <w:proofErr w:type="spellStart"/>
      <w:r w:rsidR="00D8007D" w:rsidRPr="008B4959">
        <w:rPr>
          <w:rStyle w:val="LightGrosoresFuente"/>
          <w:rFonts w:ascii="Arial" w:hAnsi="Arial" w:cs="Arial"/>
          <w:bCs/>
          <w:color w:val="0D0D0D" w:themeColor="text1" w:themeTint="F2"/>
          <w:sz w:val="20"/>
          <w:szCs w:val="20"/>
          <w:lang w:val="en-GB"/>
        </w:rPr>
        <w:t>Jandía</w:t>
      </w:r>
      <w:proofErr w:type="spellEnd"/>
      <w:r w:rsidR="00D8007D" w:rsidRPr="008B4959">
        <w:rPr>
          <w:rStyle w:val="LightGrosoresFuente"/>
          <w:rFonts w:ascii="Arial" w:hAnsi="Arial" w:cs="Arial"/>
          <w:bCs/>
          <w:color w:val="0D0D0D" w:themeColor="text1" w:themeTint="F2"/>
          <w:sz w:val="20"/>
          <w:szCs w:val="20"/>
          <w:lang w:val="en-GB"/>
        </w:rPr>
        <w:t xml:space="preserve"> Beach. The 437 rooms include a number set apart exclusively for </w:t>
      </w:r>
      <w:r w:rsidR="00D8007D" w:rsidRPr="008B4959">
        <w:rPr>
          <w:rStyle w:val="LightGrosoresFuente"/>
          <w:rFonts w:ascii="Arial" w:hAnsi="Arial" w:cs="Arial"/>
          <w:b/>
          <w:bCs/>
          <w:color w:val="0D0D0D" w:themeColor="text1" w:themeTint="F2"/>
          <w:sz w:val="20"/>
          <w:szCs w:val="20"/>
          <w:lang w:val="en-GB"/>
        </w:rPr>
        <w:t>Star Prestige</w:t>
      </w:r>
      <w:r w:rsidR="00D8007D" w:rsidRPr="008B4959">
        <w:rPr>
          <w:rStyle w:val="LightGrosoresFuente"/>
          <w:rFonts w:ascii="Arial" w:hAnsi="Arial" w:cs="Arial"/>
          <w:bCs/>
          <w:color w:val="0D0D0D" w:themeColor="text1" w:themeTint="F2"/>
          <w:sz w:val="20"/>
          <w:szCs w:val="20"/>
          <w:lang w:val="en-GB"/>
        </w:rPr>
        <w:t xml:space="preserve"> guests, a premium service offering a truly memorable experience including special rooms and exclusive spaces that are the perfect setting for </w:t>
      </w:r>
      <w:r w:rsidR="00C12697" w:rsidRPr="008B4959">
        <w:rPr>
          <w:rStyle w:val="LightGrosoresFuente"/>
          <w:rFonts w:ascii="Arial" w:hAnsi="Arial" w:cs="Arial"/>
          <w:bCs/>
          <w:color w:val="0D0D0D" w:themeColor="text1" w:themeTint="F2"/>
          <w:sz w:val="20"/>
          <w:szCs w:val="20"/>
          <w:lang w:val="en-GB"/>
        </w:rPr>
        <w:t xml:space="preserve">forgetting daily routines and indulging in some well-deserved pampering. The range of facilities and amenities at this hotel includes a spa and two restaurants, as well as other additional services. </w:t>
      </w:r>
    </w:p>
    <w:p w:rsidR="001B6F1D" w:rsidRPr="008B4959" w:rsidRDefault="001B6F1D" w:rsidP="000722AB">
      <w:pPr>
        <w:pStyle w:val="Cuerpo"/>
        <w:spacing w:after="0" w:line="240" w:lineRule="auto"/>
        <w:jc w:val="both"/>
        <w:rPr>
          <w:rStyle w:val="LightGrosoresFuente"/>
          <w:rFonts w:ascii="Arial" w:hAnsi="Arial" w:cs="Arial"/>
          <w:bCs/>
          <w:color w:val="0D0D0D" w:themeColor="text1" w:themeTint="F2"/>
          <w:sz w:val="20"/>
          <w:szCs w:val="20"/>
          <w:lang w:val="en-GB"/>
        </w:rPr>
      </w:pPr>
    </w:p>
    <w:p w:rsidR="00C93AB9" w:rsidRPr="008B4959" w:rsidRDefault="00C93AB9" w:rsidP="000722AB">
      <w:pPr>
        <w:pStyle w:val="Cuerpo"/>
        <w:spacing w:after="0" w:line="240" w:lineRule="auto"/>
        <w:jc w:val="both"/>
        <w:rPr>
          <w:rStyle w:val="LightGrosoresFuente"/>
          <w:rFonts w:ascii="Arial" w:hAnsi="Arial" w:cs="Arial"/>
          <w:bCs/>
          <w:color w:val="0D0D0D" w:themeColor="text1" w:themeTint="F2"/>
          <w:sz w:val="20"/>
          <w:szCs w:val="20"/>
          <w:lang w:val="en-GB"/>
        </w:rPr>
      </w:pPr>
    </w:p>
    <w:p w:rsidR="001B6F1D" w:rsidRPr="008B4959" w:rsidRDefault="00E44216" w:rsidP="001B6F1D">
      <w:pPr>
        <w:pStyle w:val="Cuerpo"/>
        <w:spacing w:after="0" w:line="240" w:lineRule="auto"/>
        <w:jc w:val="both"/>
        <w:rPr>
          <w:rStyle w:val="LightGrosoresFuente"/>
          <w:rFonts w:ascii="Arial" w:hAnsi="Arial" w:cs="Arial"/>
          <w:bCs/>
          <w:color w:val="0D0D0D" w:themeColor="text1" w:themeTint="F2"/>
          <w:sz w:val="20"/>
          <w:szCs w:val="20"/>
          <w:lang w:val="en-GB"/>
        </w:rPr>
      </w:pPr>
      <w:r w:rsidRPr="008B4959">
        <w:rPr>
          <w:rStyle w:val="LightGrosoresFuente"/>
          <w:rFonts w:ascii="Arial" w:hAnsi="Arial" w:cs="Arial"/>
          <w:b/>
          <w:bCs/>
          <w:color w:val="0D0D0D" w:themeColor="text1" w:themeTint="F2"/>
          <w:sz w:val="20"/>
          <w:szCs w:val="20"/>
          <w:lang w:val="en-GB"/>
        </w:rPr>
        <w:t xml:space="preserve">The </w:t>
      </w:r>
      <w:r w:rsidR="001B6F1D" w:rsidRPr="008B4959">
        <w:rPr>
          <w:rStyle w:val="LightGrosoresFuente"/>
          <w:rFonts w:ascii="Arial" w:hAnsi="Arial" w:cs="Arial"/>
          <w:b/>
          <w:bCs/>
          <w:color w:val="0D0D0D" w:themeColor="text1" w:themeTint="F2"/>
          <w:sz w:val="20"/>
          <w:szCs w:val="20"/>
          <w:lang w:val="en-GB"/>
        </w:rPr>
        <w:t xml:space="preserve">Iberostar </w:t>
      </w:r>
      <w:proofErr w:type="spellStart"/>
      <w:r w:rsidR="001B6F1D" w:rsidRPr="008B4959">
        <w:rPr>
          <w:rStyle w:val="LightGrosoresFuente"/>
          <w:rFonts w:ascii="Arial" w:hAnsi="Arial" w:cs="Arial"/>
          <w:b/>
          <w:bCs/>
          <w:color w:val="0D0D0D" w:themeColor="text1" w:themeTint="F2"/>
          <w:sz w:val="20"/>
          <w:szCs w:val="20"/>
          <w:lang w:val="en-GB"/>
        </w:rPr>
        <w:t>Alcudia</w:t>
      </w:r>
      <w:proofErr w:type="spellEnd"/>
      <w:r w:rsidR="001B6F1D" w:rsidRPr="008B4959">
        <w:rPr>
          <w:rStyle w:val="LightGrosoresFuente"/>
          <w:rFonts w:ascii="Arial" w:hAnsi="Arial" w:cs="Arial"/>
          <w:b/>
          <w:bCs/>
          <w:color w:val="0D0D0D" w:themeColor="text1" w:themeTint="F2"/>
          <w:sz w:val="20"/>
          <w:szCs w:val="20"/>
          <w:lang w:val="en-GB"/>
        </w:rPr>
        <w:t xml:space="preserve"> Park</w:t>
      </w:r>
      <w:r w:rsidRPr="008B4959">
        <w:rPr>
          <w:rStyle w:val="LightGrosoresFuente"/>
          <w:rFonts w:ascii="Arial" w:hAnsi="Arial" w:cs="Arial"/>
          <w:b/>
          <w:bCs/>
          <w:color w:val="0D0D0D" w:themeColor="text1" w:themeTint="F2"/>
          <w:sz w:val="20"/>
          <w:szCs w:val="20"/>
          <w:lang w:val="en-GB"/>
        </w:rPr>
        <w:t xml:space="preserve">, </w:t>
      </w:r>
      <w:r w:rsidRPr="008B4959">
        <w:rPr>
          <w:rStyle w:val="LightGrosoresFuente"/>
          <w:rFonts w:ascii="Arial" w:hAnsi="Arial" w:cs="Arial"/>
          <w:bCs/>
          <w:color w:val="0D0D0D" w:themeColor="text1" w:themeTint="F2"/>
          <w:sz w:val="20"/>
          <w:szCs w:val="20"/>
          <w:lang w:val="en-GB"/>
        </w:rPr>
        <w:t xml:space="preserve">situated on the seafront of one of Majorca’s most spectacular beaches and boasting views of </w:t>
      </w:r>
      <w:proofErr w:type="spellStart"/>
      <w:r w:rsidRPr="008B4959">
        <w:rPr>
          <w:rStyle w:val="LightGrosoresFuente"/>
          <w:rFonts w:ascii="Arial" w:hAnsi="Arial" w:cs="Arial"/>
          <w:bCs/>
          <w:color w:val="0D0D0D" w:themeColor="text1" w:themeTint="F2"/>
          <w:sz w:val="20"/>
          <w:szCs w:val="20"/>
          <w:lang w:val="en-GB"/>
        </w:rPr>
        <w:t>Alcudia</w:t>
      </w:r>
      <w:proofErr w:type="spellEnd"/>
      <w:r w:rsidRPr="008B4959">
        <w:rPr>
          <w:rStyle w:val="LightGrosoresFuente"/>
          <w:rFonts w:ascii="Arial" w:hAnsi="Arial" w:cs="Arial"/>
          <w:bCs/>
          <w:color w:val="0D0D0D" w:themeColor="text1" w:themeTint="F2"/>
          <w:sz w:val="20"/>
          <w:szCs w:val="20"/>
          <w:lang w:val="en-GB"/>
        </w:rPr>
        <w:t xml:space="preserve"> Bay, is now also open. This four star hotel is undoubtedly the best choice for families, thanks to its </w:t>
      </w:r>
      <w:r w:rsidRPr="008B4959">
        <w:rPr>
          <w:rStyle w:val="LightGrosoresFuente"/>
          <w:rFonts w:ascii="Arial" w:hAnsi="Arial" w:cs="Arial"/>
          <w:b/>
          <w:bCs/>
          <w:color w:val="0D0D0D" w:themeColor="text1" w:themeTint="F2"/>
          <w:sz w:val="20"/>
          <w:szCs w:val="20"/>
          <w:lang w:val="en-GB"/>
        </w:rPr>
        <w:t>Star Camp</w:t>
      </w:r>
      <w:r w:rsidRPr="008B4959">
        <w:rPr>
          <w:rStyle w:val="LightGrosoresFuente"/>
          <w:rFonts w:ascii="Arial" w:hAnsi="Arial" w:cs="Arial"/>
          <w:bCs/>
          <w:color w:val="0D0D0D" w:themeColor="text1" w:themeTint="F2"/>
          <w:sz w:val="20"/>
          <w:szCs w:val="20"/>
          <w:lang w:val="en-GB"/>
        </w:rPr>
        <w:t xml:space="preserve"> programme created for younger guests, which includes countless </w:t>
      </w:r>
      <w:r w:rsidR="00F44FB6" w:rsidRPr="008B4959">
        <w:rPr>
          <w:rStyle w:val="LightGrosoresFuente"/>
          <w:rFonts w:ascii="Arial" w:hAnsi="Arial" w:cs="Arial"/>
          <w:bCs/>
          <w:color w:val="0D0D0D" w:themeColor="text1" w:themeTint="F2"/>
          <w:sz w:val="20"/>
          <w:szCs w:val="20"/>
          <w:lang w:val="en-GB"/>
        </w:rPr>
        <w:t>activities</w:t>
      </w:r>
      <w:r w:rsidRPr="008B4959">
        <w:rPr>
          <w:rStyle w:val="LightGrosoresFuente"/>
          <w:rFonts w:ascii="Arial" w:hAnsi="Arial" w:cs="Arial"/>
          <w:bCs/>
          <w:color w:val="0D0D0D" w:themeColor="text1" w:themeTint="F2"/>
          <w:sz w:val="20"/>
          <w:szCs w:val="20"/>
          <w:lang w:val="en-GB"/>
        </w:rPr>
        <w:t xml:space="preserve"> and new areas guaranteeing an unforgettable holiday filled with fun and laughter.</w:t>
      </w:r>
      <w:r w:rsidR="00783927" w:rsidRPr="008B4959">
        <w:rPr>
          <w:rStyle w:val="LightGrosoresFuente"/>
          <w:rFonts w:ascii="Arial" w:hAnsi="Arial" w:cs="Arial"/>
          <w:bCs/>
          <w:color w:val="0D0D0D" w:themeColor="text1" w:themeTint="F2"/>
          <w:sz w:val="20"/>
          <w:szCs w:val="20"/>
          <w:lang w:val="en-GB"/>
        </w:rPr>
        <w:t xml:space="preserve"> </w:t>
      </w:r>
      <w:r w:rsidRPr="008B4959">
        <w:rPr>
          <w:rStyle w:val="LightGrosoresFuente"/>
          <w:rFonts w:ascii="Arial" w:hAnsi="Arial" w:cs="Arial"/>
          <w:bCs/>
          <w:color w:val="0D0D0D" w:themeColor="text1" w:themeTint="F2"/>
          <w:sz w:val="20"/>
          <w:szCs w:val="20"/>
          <w:lang w:val="en-GB"/>
        </w:rPr>
        <w:t xml:space="preserve">The hotel also offers an </w:t>
      </w:r>
      <w:r w:rsidRPr="008B4959">
        <w:rPr>
          <w:rStyle w:val="LightGrosoresFuente"/>
          <w:rFonts w:ascii="Arial" w:hAnsi="Arial" w:cs="Arial"/>
          <w:bCs/>
          <w:i/>
          <w:color w:val="0D0D0D" w:themeColor="text1" w:themeTint="F2"/>
          <w:sz w:val="20"/>
          <w:szCs w:val="20"/>
          <w:lang w:val="en-GB"/>
        </w:rPr>
        <w:t xml:space="preserve">adults </w:t>
      </w:r>
      <w:r w:rsidR="00783927" w:rsidRPr="008B4959">
        <w:rPr>
          <w:rStyle w:val="LightGrosoresFuente"/>
          <w:rFonts w:ascii="Arial" w:hAnsi="Arial" w:cs="Arial"/>
          <w:bCs/>
          <w:i/>
          <w:color w:val="0D0D0D" w:themeColor="text1" w:themeTint="F2"/>
          <w:sz w:val="20"/>
          <w:szCs w:val="20"/>
          <w:lang w:val="en-GB"/>
        </w:rPr>
        <w:t>only</w:t>
      </w:r>
      <w:r w:rsidR="00783927" w:rsidRPr="008B4959">
        <w:rPr>
          <w:rStyle w:val="LightGrosoresFuente"/>
          <w:rFonts w:ascii="Arial" w:hAnsi="Arial" w:cs="Arial"/>
          <w:bCs/>
          <w:color w:val="0D0D0D" w:themeColor="text1" w:themeTint="F2"/>
          <w:sz w:val="20"/>
          <w:szCs w:val="20"/>
          <w:lang w:val="en-GB"/>
        </w:rPr>
        <w:t xml:space="preserve"> </w:t>
      </w:r>
      <w:r w:rsidRPr="008B4959">
        <w:rPr>
          <w:rStyle w:val="LightGrosoresFuente"/>
          <w:rFonts w:ascii="Arial" w:hAnsi="Arial" w:cs="Arial"/>
          <w:bCs/>
          <w:color w:val="0D0D0D" w:themeColor="text1" w:themeTint="F2"/>
          <w:sz w:val="20"/>
          <w:szCs w:val="20"/>
          <w:lang w:val="en-GB"/>
        </w:rPr>
        <w:t xml:space="preserve">option </w:t>
      </w:r>
      <w:r w:rsidR="0076151E" w:rsidRPr="008B4959">
        <w:rPr>
          <w:rStyle w:val="LightGrosoresFuente"/>
          <w:rFonts w:ascii="Arial" w:hAnsi="Arial" w:cs="Arial"/>
          <w:bCs/>
          <w:color w:val="0D0D0D" w:themeColor="text1" w:themeTint="F2"/>
          <w:sz w:val="20"/>
          <w:szCs w:val="20"/>
          <w:lang w:val="en-GB"/>
        </w:rPr>
        <w:t>thanks to</w:t>
      </w:r>
      <w:r w:rsidRPr="008B4959">
        <w:rPr>
          <w:rStyle w:val="LightGrosoresFuente"/>
          <w:rFonts w:ascii="Arial" w:hAnsi="Arial" w:cs="Arial"/>
          <w:bCs/>
          <w:color w:val="0D0D0D" w:themeColor="text1" w:themeTint="F2"/>
          <w:sz w:val="20"/>
          <w:szCs w:val="20"/>
          <w:lang w:val="en-GB"/>
        </w:rPr>
        <w:t xml:space="preserve"> its </w:t>
      </w:r>
      <w:r w:rsidRPr="008B4959">
        <w:rPr>
          <w:rStyle w:val="LightGrosoresFuente"/>
          <w:rFonts w:ascii="Arial" w:hAnsi="Arial" w:cs="Arial"/>
          <w:b/>
          <w:bCs/>
          <w:color w:val="0D0D0D" w:themeColor="text1" w:themeTint="F2"/>
          <w:sz w:val="20"/>
          <w:szCs w:val="20"/>
          <w:lang w:val="en-GB"/>
        </w:rPr>
        <w:t>Star Prestige</w:t>
      </w:r>
      <w:r w:rsidRPr="008B4959">
        <w:rPr>
          <w:rStyle w:val="LightGrosoresFuente"/>
          <w:rFonts w:ascii="Arial" w:hAnsi="Arial" w:cs="Arial"/>
          <w:bCs/>
          <w:color w:val="0D0D0D" w:themeColor="text1" w:themeTint="F2"/>
          <w:sz w:val="20"/>
          <w:szCs w:val="20"/>
          <w:lang w:val="en-GB"/>
        </w:rPr>
        <w:t xml:space="preserve"> service. </w:t>
      </w:r>
    </w:p>
    <w:p w:rsidR="001B6F1D" w:rsidRPr="008B4959" w:rsidRDefault="001B6F1D" w:rsidP="000722AB">
      <w:pPr>
        <w:pStyle w:val="Cuerpo"/>
        <w:spacing w:after="0" w:line="240" w:lineRule="auto"/>
        <w:jc w:val="both"/>
        <w:rPr>
          <w:rStyle w:val="LightGrosoresFuente"/>
          <w:rFonts w:ascii="Arial" w:hAnsi="Arial" w:cs="Arial"/>
          <w:bCs/>
          <w:color w:val="0D0D0D" w:themeColor="text1" w:themeTint="F2"/>
          <w:sz w:val="20"/>
          <w:szCs w:val="20"/>
          <w:lang w:val="en-GB"/>
        </w:rPr>
      </w:pPr>
    </w:p>
    <w:p w:rsidR="007E1A70" w:rsidRPr="008B4959" w:rsidRDefault="001B6F1D" w:rsidP="000722AB">
      <w:pPr>
        <w:pStyle w:val="Cuerpo"/>
        <w:spacing w:after="0" w:line="240" w:lineRule="auto"/>
        <w:jc w:val="both"/>
        <w:rPr>
          <w:rStyle w:val="LightGrosoresFuente"/>
          <w:rFonts w:ascii="Arial" w:hAnsi="Arial" w:cs="Arial"/>
          <w:bCs/>
          <w:color w:val="0D0D0D" w:themeColor="text1" w:themeTint="F2"/>
          <w:sz w:val="20"/>
          <w:szCs w:val="20"/>
          <w:lang w:val="en-GB"/>
        </w:rPr>
      </w:pPr>
      <w:r w:rsidRPr="008B4959">
        <w:rPr>
          <w:rStyle w:val="LightGrosoresFuente"/>
          <w:rFonts w:ascii="Arial" w:hAnsi="Arial" w:cs="Arial"/>
          <w:bCs/>
          <w:noProof/>
          <w:color w:val="0D0D0D" w:themeColor="text1" w:themeTint="F2"/>
          <w:sz w:val="20"/>
          <w:szCs w:val="20"/>
          <w:lang w:val="es-ES"/>
        </w:rPr>
        <w:lastRenderedPageBreak/>
        <w:drawing>
          <wp:anchor distT="0" distB="0" distL="114300" distR="114300" simplePos="0" relativeHeight="251658240" behindDoc="0" locked="0" layoutInCell="1" allowOverlap="1" wp14:anchorId="42D8E13E" wp14:editId="1545D740">
            <wp:simplePos x="0" y="0"/>
            <wp:positionH relativeFrom="margin">
              <wp:align>right</wp:align>
            </wp:positionH>
            <wp:positionV relativeFrom="paragraph">
              <wp:posOffset>414</wp:posOffset>
            </wp:positionV>
            <wp:extent cx="2764790" cy="21285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4790" cy="2128520"/>
                    </a:xfrm>
                    <a:prstGeom prst="rect">
                      <a:avLst/>
                    </a:prstGeom>
                    <a:noFill/>
                    <a:ln>
                      <a:noFill/>
                    </a:ln>
                  </pic:spPr>
                </pic:pic>
              </a:graphicData>
            </a:graphic>
          </wp:anchor>
        </w:drawing>
      </w:r>
      <w:r w:rsidR="00E44216" w:rsidRPr="008B4959">
        <w:rPr>
          <w:rStyle w:val="LightGrosoresFuente"/>
          <w:rFonts w:ascii="Arial" w:hAnsi="Arial" w:cs="Arial"/>
          <w:bCs/>
          <w:noProof/>
          <w:color w:val="0D0D0D" w:themeColor="text1" w:themeTint="F2"/>
          <w:sz w:val="20"/>
          <w:szCs w:val="20"/>
          <w:lang w:val="en-GB"/>
        </w:rPr>
        <w:t>The third hotel</w:t>
      </w:r>
      <w:r w:rsidR="00783927" w:rsidRPr="008B4959">
        <w:rPr>
          <w:rStyle w:val="LightGrosoresFuente"/>
          <w:rFonts w:ascii="Arial" w:hAnsi="Arial" w:cs="Arial"/>
          <w:bCs/>
          <w:noProof/>
          <w:color w:val="0D0D0D" w:themeColor="text1" w:themeTint="F2"/>
          <w:sz w:val="20"/>
          <w:szCs w:val="20"/>
          <w:lang w:val="en-GB"/>
        </w:rPr>
        <w:t xml:space="preserve"> </w:t>
      </w:r>
      <w:r w:rsidR="00E44216" w:rsidRPr="008B4959">
        <w:rPr>
          <w:rStyle w:val="LightGrosoresFuente"/>
          <w:rFonts w:ascii="Arial" w:hAnsi="Arial" w:cs="Arial"/>
          <w:bCs/>
          <w:noProof/>
          <w:color w:val="0D0D0D" w:themeColor="text1" w:themeTint="F2"/>
          <w:sz w:val="20"/>
          <w:szCs w:val="20"/>
          <w:lang w:val="en-GB"/>
        </w:rPr>
        <w:t>to open this month is the</w:t>
      </w:r>
      <w:r w:rsidRPr="008B4959">
        <w:rPr>
          <w:rStyle w:val="LightGrosoresFuente"/>
          <w:rFonts w:ascii="Arial" w:hAnsi="Arial" w:cs="Arial"/>
          <w:b/>
          <w:bCs/>
          <w:color w:val="0D0D0D" w:themeColor="text1" w:themeTint="F2"/>
          <w:sz w:val="20"/>
          <w:szCs w:val="20"/>
          <w:lang w:val="en-GB"/>
        </w:rPr>
        <w:t xml:space="preserve"> </w:t>
      </w:r>
      <w:r w:rsidR="00073CE5" w:rsidRPr="008B4959">
        <w:rPr>
          <w:rStyle w:val="LightGrosoresFuente"/>
          <w:rFonts w:ascii="Arial" w:hAnsi="Arial" w:cs="Arial"/>
          <w:b/>
          <w:bCs/>
          <w:color w:val="0D0D0D" w:themeColor="text1" w:themeTint="F2"/>
          <w:sz w:val="20"/>
          <w:szCs w:val="20"/>
          <w:lang w:val="en-GB"/>
        </w:rPr>
        <w:t>Iberostar Marbella Coral Beach</w:t>
      </w:r>
      <w:r w:rsidR="00814D9A" w:rsidRPr="008B4959">
        <w:rPr>
          <w:rStyle w:val="LightGrosoresFuente"/>
          <w:rFonts w:ascii="Arial" w:hAnsi="Arial" w:cs="Arial"/>
          <w:b/>
          <w:bCs/>
          <w:color w:val="0D0D0D" w:themeColor="text1" w:themeTint="F2"/>
          <w:sz w:val="20"/>
          <w:szCs w:val="20"/>
          <w:lang w:val="en-GB"/>
        </w:rPr>
        <w:t xml:space="preserve">, </w:t>
      </w:r>
      <w:r w:rsidR="00E44216" w:rsidRPr="008B4959">
        <w:rPr>
          <w:rStyle w:val="LightGrosoresFuente"/>
          <w:rFonts w:ascii="Arial" w:hAnsi="Arial" w:cs="Arial"/>
          <w:bCs/>
          <w:color w:val="0D0D0D" w:themeColor="text1" w:themeTint="F2"/>
          <w:sz w:val="20"/>
          <w:szCs w:val="20"/>
          <w:lang w:val="en-GB"/>
        </w:rPr>
        <w:t xml:space="preserve">boasting a prime location on Río Verde Beach, awarded a Blue Flag in 2017, </w:t>
      </w:r>
      <w:r w:rsidR="0076151E" w:rsidRPr="008B4959">
        <w:rPr>
          <w:rStyle w:val="LightGrosoresFuente"/>
          <w:rFonts w:ascii="Arial" w:hAnsi="Arial" w:cs="Arial"/>
          <w:bCs/>
          <w:color w:val="0D0D0D" w:themeColor="text1" w:themeTint="F2"/>
          <w:sz w:val="20"/>
          <w:szCs w:val="20"/>
          <w:lang w:val="en-GB"/>
        </w:rPr>
        <w:t xml:space="preserve">and </w:t>
      </w:r>
      <w:r w:rsidR="00E44216" w:rsidRPr="008B4959">
        <w:rPr>
          <w:rStyle w:val="LightGrosoresFuente"/>
          <w:rFonts w:ascii="Arial" w:hAnsi="Arial" w:cs="Arial"/>
          <w:bCs/>
          <w:color w:val="0D0D0D" w:themeColor="text1" w:themeTint="F2"/>
          <w:sz w:val="20"/>
          <w:szCs w:val="20"/>
          <w:lang w:val="en-GB"/>
        </w:rPr>
        <w:t xml:space="preserve">just one kilometre from Puerto </w:t>
      </w:r>
      <w:proofErr w:type="spellStart"/>
      <w:r w:rsidR="008B4959" w:rsidRPr="00D74946">
        <w:rPr>
          <w:rStyle w:val="LightGrosoresFuente"/>
          <w:rFonts w:ascii="Arial" w:hAnsi="Arial" w:cs="Arial"/>
          <w:bCs/>
          <w:color w:val="0D0D0D" w:themeColor="text1" w:themeTint="F2"/>
          <w:sz w:val="20"/>
          <w:szCs w:val="20"/>
          <w:lang w:val="en-US"/>
        </w:rPr>
        <w:t>Banús</w:t>
      </w:r>
      <w:proofErr w:type="spellEnd"/>
      <w:r w:rsidR="00E44216" w:rsidRPr="008B4959">
        <w:rPr>
          <w:rStyle w:val="LightGrosoresFuente"/>
          <w:rFonts w:ascii="Arial" w:hAnsi="Arial" w:cs="Arial"/>
          <w:bCs/>
          <w:color w:val="0D0D0D" w:themeColor="text1" w:themeTint="F2"/>
          <w:sz w:val="20"/>
          <w:szCs w:val="20"/>
          <w:lang w:val="en-GB"/>
        </w:rPr>
        <w:t xml:space="preserve">, one of Marbella’s most exclusive areas. This superior </w:t>
      </w:r>
      <w:proofErr w:type="gramStart"/>
      <w:r w:rsidR="00E44216" w:rsidRPr="008B4959">
        <w:rPr>
          <w:rStyle w:val="LightGrosoresFuente"/>
          <w:rFonts w:ascii="Arial" w:hAnsi="Arial" w:cs="Arial"/>
          <w:bCs/>
          <w:color w:val="0D0D0D" w:themeColor="text1" w:themeTint="F2"/>
          <w:sz w:val="20"/>
          <w:szCs w:val="20"/>
          <w:lang w:val="en-GB"/>
        </w:rPr>
        <w:t>four star</w:t>
      </w:r>
      <w:proofErr w:type="gramEnd"/>
      <w:r w:rsidR="00E44216" w:rsidRPr="008B4959">
        <w:rPr>
          <w:rStyle w:val="LightGrosoresFuente"/>
          <w:rFonts w:ascii="Arial" w:hAnsi="Arial" w:cs="Arial"/>
          <w:bCs/>
          <w:color w:val="0D0D0D" w:themeColor="text1" w:themeTint="F2"/>
          <w:sz w:val="20"/>
          <w:szCs w:val="20"/>
          <w:lang w:val="en-GB"/>
        </w:rPr>
        <w:t xml:space="preserve"> hotel, which was previously for adults only, has now been renovated and</w:t>
      </w:r>
      <w:r w:rsidR="0076151E" w:rsidRPr="008B4959">
        <w:rPr>
          <w:rStyle w:val="LightGrosoresFuente"/>
          <w:rFonts w:ascii="Arial" w:hAnsi="Arial" w:cs="Arial"/>
          <w:bCs/>
          <w:color w:val="0D0D0D" w:themeColor="text1" w:themeTint="F2"/>
          <w:sz w:val="20"/>
          <w:szCs w:val="20"/>
          <w:lang w:val="en-GB"/>
        </w:rPr>
        <w:t xml:space="preserve"> reopened, offering </w:t>
      </w:r>
      <w:r w:rsidR="00E44216" w:rsidRPr="008B4959">
        <w:rPr>
          <w:rStyle w:val="LightGrosoresFuente"/>
          <w:rFonts w:ascii="Arial" w:hAnsi="Arial" w:cs="Arial"/>
          <w:bCs/>
          <w:color w:val="0D0D0D" w:themeColor="text1" w:themeTint="F2"/>
          <w:sz w:val="20"/>
          <w:szCs w:val="20"/>
          <w:lang w:val="en-GB"/>
        </w:rPr>
        <w:t xml:space="preserve">a range of services for families. The 172 hotel rooms have been fully refurbished and now include a choice of unique themed accommodation options:  </w:t>
      </w:r>
      <w:r w:rsidR="00B55D9B" w:rsidRPr="008B4959">
        <w:rPr>
          <w:rStyle w:val="LightGrosoresFuente"/>
          <w:rFonts w:ascii="Arial" w:hAnsi="Arial" w:cs="Arial"/>
          <w:bCs/>
          <w:i/>
          <w:color w:val="0D0D0D" w:themeColor="text1" w:themeTint="F2"/>
          <w:sz w:val="20"/>
          <w:szCs w:val="20"/>
          <w:lang w:val="en-GB"/>
        </w:rPr>
        <w:t xml:space="preserve">sharing </w:t>
      </w:r>
      <w:r w:rsidR="00F44FB6" w:rsidRPr="008B4959">
        <w:rPr>
          <w:rStyle w:val="LightGrosoresFuente"/>
          <w:rFonts w:ascii="Arial" w:hAnsi="Arial" w:cs="Arial"/>
          <w:bCs/>
          <w:i/>
          <w:color w:val="0D0D0D" w:themeColor="text1" w:themeTint="F2"/>
          <w:sz w:val="20"/>
          <w:szCs w:val="20"/>
          <w:lang w:val="en-GB"/>
        </w:rPr>
        <w:t xml:space="preserve">Jacuzzi </w:t>
      </w:r>
      <w:proofErr w:type="gramStart"/>
      <w:r w:rsidR="00F44FB6" w:rsidRPr="008B4959">
        <w:rPr>
          <w:rStyle w:val="LightGrosoresFuente"/>
          <w:rFonts w:ascii="Arial" w:hAnsi="Arial" w:cs="Arial"/>
          <w:bCs/>
          <w:i/>
          <w:color w:val="0D0D0D" w:themeColor="text1" w:themeTint="F2"/>
          <w:sz w:val="20"/>
          <w:szCs w:val="20"/>
          <w:lang w:val="en-GB"/>
        </w:rPr>
        <w:t>doubles,</w:t>
      </w:r>
      <w:proofErr w:type="gramEnd"/>
      <w:r w:rsidR="00F44FB6" w:rsidRPr="008B4959">
        <w:rPr>
          <w:rStyle w:val="LightGrosoresFuente"/>
          <w:rFonts w:ascii="Arial" w:hAnsi="Arial" w:cs="Arial"/>
          <w:bCs/>
          <w:i/>
          <w:color w:val="0D0D0D" w:themeColor="text1" w:themeTint="F2"/>
          <w:sz w:val="20"/>
          <w:szCs w:val="20"/>
          <w:lang w:val="en-GB"/>
        </w:rPr>
        <w:t xml:space="preserve"> do nothing doubles, film doubles </w:t>
      </w:r>
      <w:r w:rsidR="00F44FB6" w:rsidRPr="008B4959">
        <w:rPr>
          <w:rStyle w:val="LightGrosoresFuente"/>
          <w:rFonts w:ascii="Arial" w:hAnsi="Arial" w:cs="Arial"/>
          <w:bCs/>
          <w:color w:val="0D0D0D" w:themeColor="text1" w:themeTint="F2"/>
          <w:sz w:val="20"/>
          <w:szCs w:val="20"/>
          <w:lang w:val="en-GB"/>
        </w:rPr>
        <w:t>and</w:t>
      </w:r>
      <w:r w:rsidR="00F44FB6" w:rsidRPr="008B4959">
        <w:rPr>
          <w:rStyle w:val="LightGrosoresFuente"/>
          <w:rFonts w:ascii="Arial" w:hAnsi="Arial" w:cs="Arial"/>
          <w:bCs/>
          <w:i/>
          <w:color w:val="0D0D0D" w:themeColor="text1" w:themeTint="F2"/>
          <w:sz w:val="20"/>
          <w:szCs w:val="20"/>
          <w:lang w:val="en-GB"/>
        </w:rPr>
        <w:t xml:space="preserve"> sharing pool doubles</w:t>
      </w:r>
      <w:r w:rsidR="00F44FB6" w:rsidRPr="008B4959">
        <w:rPr>
          <w:rStyle w:val="LightGrosoresFuente"/>
          <w:rFonts w:ascii="Arial" w:hAnsi="Arial" w:cs="Arial"/>
          <w:bCs/>
          <w:color w:val="0D0D0D" w:themeColor="text1" w:themeTint="F2"/>
          <w:sz w:val="20"/>
          <w:szCs w:val="20"/>
          <w:lang w:val="en-GB"/>
        </w:rPr>
        <w:t>.</w:t>
      </w:r>
      <w:r w:rsidR="00783927" w:rsidRPr="008B4959">
        <w:rPr>
          <w:rStyle w:val="LightGrosoresFuente"/>
          <w:rFonts w:ascii="Arial" w:hAnsi="Arial" w:cs="Arial"/>
          <w:bCs/>
          <w:color w:val="0D0D0D" w:themeColor="text1" w:themeTint="F2"/>
          <w:sz w:val="20"/>
          <w:szCs w:val="20"/>
          <w:lang w:val="en-GB"/>
        </w:rPr>
        <w:t xml:space="preserve"> </w:t>
      </w:r>
      <w:r w:rsidR="00E44216" w:rsidRPr="008B4959">
        <w:rPr>
          <w:rStyle w:val="LightGrosoresFuente"/>
          <w:rFonts w:ascii="Arial" w:hAnsi="Arial" w:cs="Arial"/>
          <w:bCs/>
          <w:color w:val="0D0D0D" w:themeColor="text1" w:themeTint="F2"/>
          <w:sz w:val="20"/>
          <w:szCs w:val="20"/>
          <w:lang w:val="en-GB"/>
        </w:rPr>
        <w:t xml:space="preserve">Renovation work </w:t>
      </w:r>
      <w:proofErr w:type="gramStart"/>
      <w:r w:rsidR="00E44216" w:rsidRPr="008B4959">
        <w:rPr>
          <w:rStyle w:val="LightGrosoresFuente"/>
          <w:rFonts w:ascii="Arial" w:hAnsi="Arial" w:cs="Arial"/>
          <w:bCs/>
          <w:color w:val="0D0D0D" w:themeColor="text1" w:themeTint="F2"/>
          <w:sz w:val="20"/>
          <w:szCs w:val="20"/>
          <w:lang w:val="en-GB"/>
        </w:rPr>
        <w:t>has also been carried out</w:t>
      </w:r>
      <w:proofErr w:type="gramEnd"/>
      <w:r w:rsidR="00E44216" w:rsidRPr="008B4959">
        <w:rPr>
          <w:rStyle w:val="LightGrosoresFuente"/>
          <w:rFonts w:ascii="Arial" w:hAnsi="Arial" w:cs="Arial"/>
          <w:bCs/>
          <w:color w:val="0D0D0D" w:themeColor="text1" w:themeTint="F2"/>
          <w:sz w:val="20"/>
          <w:szCs w:val="20"/>
          <w:lang w:val="en-GB"/>
        </w:rPr>
        <w:t xml:space="preserve"> on the hall, bar, swimming pools and sun terrace. </w:t>
      </w:r>
    </w:p>
    <w:p w:rsidR="00920A9B" w:rsidRPr="008B4959" w:rsidRDefault="00920A9B" w:rsidP="000722AB">
      <w:pPr>
        <w:pStyle w:val="Cuerpo"/>
        <w:spacing w:after="0" w:line="240" w:lineRule="auto"/>
        <w:jc w:val="both"/>
        <w:rPr>
          <w:rStyle w:val="LightGrosoresFuente"/>
          <w:rFonts w:ascii="Arial" w:hAnsi="Arial" w:cs="Arial"/>
          <w:bCs/>
          <w:color w:val="0D0D0D" w:themeColor="text1" w:themeTint="F2"/>
          <w:sz w:val="20"/>
          <w:szCs w:val="20"/>
          <w:lang w:val="en-GB"/>
        </w:rPr>
      </w:pPr>
    </w:p>
    <w:p w:rsidR="00581817" w:rsidRPr="008B4959" w:rsidRDefault="00581817" w:rsidP="000722AB">
      <w:pPr>
        <w:pStyle w:val="Cuerpo"/>
        <w:spacing w:after="0" w:line="240" w:lineRule="auto"/>
        <w:jc w:val="both"/>
        <w:rPr>
          <w:rStyle w:val="LightGrosoresFuente"/>
          <w:rFonts w:ascii="Arial" w:hAnsi="Arial" w:cs="Arial"/>
          <w:b/>
          <w:bCs/>
          <w:color w:val="0D0D0D" w:themeColor="text1" w:themeTint="F2"/>
          <w:sz w:val="20"/>
          <w:szCs w:val="20"/>
          <w:lang w:val="en-GB"/>
        </w:rPr>
      </w:pPr>
    </w:p>
    <w:p w:rsidR="00FB3CA3" w:rsidRPr="008B4959" w:rsidRDefault="00FB3CA3" w:rsidP="000722AB">
      <w:pPr>
        <w:pStyle w:val="Cuerpo"/>
        <w:spacing w:after="0" w:line="240" w:lineRule="auto"/>
        <w:jc w:val="both"/>
        <w:rPr>
          <w:rStyle w:val="LightGrosoresFuente"/>
          <w:rFonts w:ascii="Arial" w:hAnsi="Arial" w:cs="Arial"/>
          <w:bCs/>
          <w:i/>
          <w:color w:val="0D0D0D" w:themeColor="text1" w:themeTint="F2"/>
          <w:sz w:val="20"/>
          <w:szCs w:val="20"/>
          <w:lang w:val="en-GB"/>
        </w:rPr>
      </w:pPr>
      <w:r w:rsidRPr="008B4959">
        <w:rPr>
          <w:rStyle w:val="LightGrosoresFuente"/>
          <w:rFonts w:ascii="Arial" w:hAnsi="Arial" w:cs="Arial"/>
          <w:b/>
          <w:bCs/>
          <w:color w:val="0D0D0D" w:themeColor="text1" w:themeTint="F2"/>
          <w:sz w:val="20"/>
          <w:szCs w:val="20"/>
          <w:lang w:val="en-GB"/>
        </w:rPr>
        <w:t xml:space="preserve">Aurelio Vázquez, </w:t>
      </w:r>
      <w:r w:rsidR="00B95F27" w:rsidRPr="008B4959">
        <w:rPr>
          <w:rStyle w:val="LightGrosoresFuente"/>
          <w:rFonts w:ascii="Arial" w:hAnsi="Arial" w:cs="Arial"/>
          <w:b/>
          <w:bCs/>
          <w:color w:val="0D0D0D" w:themeColor="text1" w:themeTint="F2"/>
          <w:sz w:val="20"/>
          <w:szCs w:val="20"/>
          <w:lang w:val="en-GB"/>
        </w:rPr>
        <w:t xml:space="preserve">the Iberostar Group’s </w:t>
      </w:r>
      <w:r w:rsidRPr="008B4959">
        <w:rPr>
          <w:rStyle w:val="LightGrosoresFuente"/>
          <w:rFonts w:ascii="Arial" w:hAnsi="Arial" w:cs="Arial"/>
          <w:b/>
          <w:bCs/>
          <w:color w:val="0D0D0D" w:themeColor="text1" w:themeTint="F2"/>
          <w:sz w:val="20"/>
          <w:szCs w:val="20"/>
          <w:lang w:val="en-GB"/>
        </w:rPr>
        <w:t>COO</w:t>
      </w:r>
      <w:r w:rsidRPr="008B4959">
        <w:rPr>
          <w:rStyle w:val="LightGrosoresFuente"/>
          <w:rFonts w:ascii="Arial" w:hAnsi="Arial" w:cs="Arial"/>
          <w:bCs/>
          <w:color w:val="0D0D0D" w:themeColor="text1" w:themeTint="F2"/>
          <w:sz w:val="20"/>
          <w:szCs w:val="20"/>
          <w:lang w:val="en-GB"/>
        </w:rPr>
        <w:t xml:space="preserve">, </w:t>
      </w:r>
      <w:r w:rsidR="00B95F27" w:rsidRPr="008B4959">
        <w:rPr>
          <w:rStyle w:val="LightGrosoresFuente"/>
          <w:rFonts w:ascii="Arial" w:hAnsi="Arial" w:cs="Arial"/>
          <w:bCs/>
          <w:color w:val="0D0D0D" w:themeColor="text1" w:themeTint="F2"/>
          <w:sz w:val="20"/>
          <w:szCs w:val="20"/>
          <w:lang w:val="en-GB"/>
        </w:rPr>
        <w:t>stated</w:t>
      </w:r>
      <w:r w:rsidRPr="008B4959">
        <w:rPr>
          <w:rStyle w:val="LightGrosoresFuente"/>
          <w:rFonts w:ascii="Arial" w:hAnsi="Arial" w:cs="Arial"/>
          <w:bCs/>
          <w:color w:val="0D0D0D" w:themeColor="text1" w:themeTint="F2"/>
          <w:sz w:val="20"/>
          <w:szCs w:val="20"/>
          <w:lang w:val="en-GB"/>
        </w:rPr>
        <w:t>: “</w:t>
      </w:r>
      <w:r w:rsidR="00B95F27" w:rsidRPr="008B4959">
        <w:rPr>
          <w:rStyle w:val="LightGrosoresFuente"/>
          <w:rFonts w:ascii="Arial" w:hAnsi="Arial" w:cs="Arial"/>
          <w:bCs/>
          <w:i/>
          <w:color w:val="0D0D0D" w:themeColor="text1" w:themeTint="F2"/>
          <w:sz w:val="20"/>
          <w:szCs w:val="20"/>
          <w:lang w:val="en-GB"/>
        </w:rPr>
        <w:t xml:space="preserve">We are delighted to announce the reopening of these three hotels in Spain, which are set to be followed by others both </w:t>
      </w:r>
      <w:r w:rsidR="00F44FB6" w:rsidRPr="008B4959">
        <w:rPr>
          <w:rStyle w:val="LightGrosoresFuente"/>
          <w:rFonts w:ascii="Arial" w:hAnsi="Arial" w:cs="Arial"/>
          <w:bCs/>
          <w:i/>
          <w:color w:val="0D0D0D" w:themeColor="text1" w:themeTint="F2"/>
          <w:sz w:val="20"/>
          <w:szCs w:val="20"/>
          <w:lang w:val="en-GB"/>
        </w:rPr>
        <w:t xml:space="preserve">in the country and abroad. These successful renovation projects reflect our ongoing dedication and commitment to improving and perfecting our hotels and services. We are confident that these excellent results are set to continue”.  </w:t>
      </w:r>
      <w:r w:rsidRPr="008B4959">
        <w:rPr>
          <w:rStyle w:val="LightGrosoresFuente"/>
          <w:rFonts w:ascii="Arial" w:hAnsi="Arial" w:cs="Arial"/>
          <w:bCs/>
          <w:i/>
          <w:color w:val="0D0D0D" w:themeColor="text1" w:themeTint="F2"/>
          <w:sz w:val="20"/>
          <w:szCs w:val="20"/>
          <w:lang w:val="en-GB"/>
        </w:rPr>
        <w:t xml:space="preserve"> </w:t>
      </w:r>
    </w:p>
    <w:p w:rsidR="00581817" w:rsidRPr="008B4959" w:rsidRDefault="00581817" w:rsidP="000722AB">
      <w:pPr>
        <w:pStyle w:val="Cuerpo"/>
        <w:spacing w:after="0" w:line="240" w:lineRule="auto"/>
        <w:jc w:val="both"/>
        <w:rPr>
          <w:rStyle w:val="LightGrosoresFuente"/>
          <w:rFonts w:ascii="Arial" w:hAnsi="Arial" w:cs="Arial"/>
          <w:bCs/>
          <w:color w:val="0D0D0D" w:themeColor="text1" w:themeTint="F2"/>
          <w:sz w:val="20"/>
          <w:szCs w:val="20"/>
          <w:lang w:val="en-GB"/>
        </w:rPr>
      </w:pPr>
    </w:p>
    <w:p w:rsidR="001B6F1D" w:rsidRPr="008B4959" w:rsidRDefault="00F44FB6" w:rsidP="000722AB">
      <w:pPr>
        <w:pStyle w:val="Cuerpo"/>
        <w:spacing w:after="0" w:line="240" w:lineRule="auto"/>
        <w:jc w:val="both"/>
        <w:rPr>
          <w:rStyle w:val="LightGrosoresFuente"/>
          <w:rFonts w:ascii="Arial" w:hAnsi="Arial" w:cs="Arial"/>
          <w:bCs/>
          <w:color w:val="0D0D0D" w:themeColor="text1" w:themeTint="F2"/>
          <w:sz w:val="20"/>
          <w:szCs w:val="20"/>
          <w:lang w:val="en-GB"/>
        </w:rPr>
      </w:pPr>
      <w:r w:rsidRPr="008B4959">
        <w:rPr>
          <w:rStyle w:val="LightGrosoresFuente"/>
          <w:rFonts w:ascii="Arial" w:hAnsi="Arial" w:cs="Arial"/>
          <w:bCs/>
          <w:color w:val="0D0D0D" w:themeColor="text1" w:themeTint="F2"/>
          <w:sz w:val="20"/>
          <w:szCs w:val="20"/>
          <w:lang w:val="en-GB"/>
        </w:rPr>
        <w:t xml:space="preserve">The renovation strategy got underway </w:t>
      </w:r>
      <w:r w:rsidR="00BD7DBA" w:rsidRPr="008B4959">
        <w:rPr>
          <w:rStyle w:val="LightGrosoresFuente"/>
          <w:rFonts w:ascii="Arial" w:hAnsi="Arial" w:cs="Arial"/>
          <w:bCs/>
          <w:color w:val="0D0D0D" w:themeColor="text1" w:themeTint="F2"/>
          <w:sz w:val="20"/>
          <w:szCs w:val="20"/>
          <w:lang w:val="en-GB"/>
        </w:rPr>
        <w:t>in 2018 with the opening of the</w:t>
      </w:r>
      <w:r w:rsidR="00931037" w:rsidRPr="008B4959">
        <w:rPr>
          <w:rStyle w:val="LightGrosoresFuente"/>
          <w:rFonts w:ascii="Arial" w:hAnsi="Arial" w:cs="Arial"/>
          <w:bCs/>
          <w:color w:val="0D0D0D" w:themeColor="text1" w:themeTint="F2"/>
          <w:sz w:val="20"/>
          <w:szCs w:val="20"/>
          <w:lang w:val="en-GB"/>
        </w:rPr>
        <w:t xml:space="preserve"> </w:t>
      </w:r>
      <w:r w:rsidR="00931037" w:rsidRPr="008B4959">
        <w:rPr>
          <w:rStyle w:val="LightGrosoresFuente"/>
          <w:rFonts w:ascii="Arial" w:hAnsi="Arial" w:cs="Arial"/>
          <w:b/>
          <w:bCs/>
          <w:color w:val="0D0D0D" w:themeColor="text1" w:themeTint="F2"/>
          <w:sz w:val="20"/>
          <w:szCs w:val="20"/>
          <w:lang w:val="en-GB"/>
        </w:rPr>
        <w:t xml:space="preserve">Iberostar </w:t>
      </w:r>
      <w:proofErr w:type="spellStart"/>
      <w:r w:rsidR="00931037" w:rsidRPr="008B4959">
        <w:rPr>
          <w:rStyle w:val="LightGrosoresFuente"/>
          <w:rFonts w:ascii="Arial" w:hAnsi="Arial" w:cs="Arial"/>
          <w:b/>
          <w:bCs/>
          <w:color w:val="0D0D0D" w:themeColor="text1" w:themeTint="F2"/>
          <w:sz w:val="20"/>
          <w:szCs w:val="20"/>
          <w:lang w:val="en-GB"/>
        </w:rPr>
        <w:t>Sábila</w:t>
      </w:r>
      <w:proofErr w:type="spellEnd"/>
      <w:r w:rsidR="00931037" w:rsidRPr="008B4959">
        <w:rPr>
          <w:rStyle w:val="LightGrosoresFuente"/>
          <w:rFonts w:ascii="Arial" w:hAnsi="Arial" w:cs="Arial"/>
          <w:bCs/>
          <w:color w:val="0D0D0D" w:themeColor="text1" w:themeTint="F2"/>
          <w:sz w:val="20"/>
          <w:szCs w:val="20"/>
          <w:lang w:val="en-GB"/>
        </w:rPr>
        <w:t xml:space="preserve"> </w:t>
      </w:r>
      <w:r w:rsidRPr="008B4959">
        <w:rPr>
          <w:rStyle w:val="LightGrosoresFuente"/>
          <w:rFonts w:ascii="Arial" w:hAnsi="Arial" w:cs="Arial"/>
          <w:bCs/>
          <w:color w:val="0D0D0D" w:themeColor="text1" w:themeTint="F2"/>
          <w:sz w:val="20"/>
          <w:szCs w:val="20"/>
          <w:lang w:val="en-GB"/>
        </w:rPr>
        <w:t>on Tenerife’s</w:t>
      </w:r>
      <w:r w:rsidR="00931037" w:rsidRPr="008B4959">
        <w:rPr>
          <w:rStyle w:val="LightGrosoresFuente"/>
          <w:rFonts w:ascii="Arial" w:hAnsi="Arial" w:cs="Arial"/>
          <w:bCs/>
          <w:color w:val="0D0D0D" w:themeColor="text1" w:themeTint="F2"/>
          <w:sz w:val="20"/>
          <w:szCs w:val="20"/>
          <w:lang w:val="en-GB"/>
        </w:rPr>
        <w:t xml:space="preserve"> Costa </w:t>
      </w:r>
      <w:proofErr w:type="spellStart"/>
      <w:r w:rsidR="00931037" w:rsidRPr="008B4959">
        <w:rPr>
          <w:rStyle w:val="LightGrosoresFuente"/>
          <w:rFonts w:ascii="Arial" w:hAnsi="Arial" w:cs="Arial"/>
          <w:bCs/>
          <w:color w:val="0D0D0D" w:themeColor="text1" w:themeTint="F2"/>
          <w:sz w:val="20"/>
          <w:szCs w:val="20"/>
          <w:lang w:val="en-GB"/>
        </w:rPr>
        <w:t>Adeje</w:t>
      </w:r>
      <w:proofErr w:type="spellEnd"/>
      <w:r w:rsidR="00931037" w:rsidRPr="008B4959">
        <w:rPr>
          <w:rStyle w:val="LightGrosoresFuente"/>
          <w:rFonts w:ascii="Arial" w:hAnsi="Arial" w:cs="Arial"/>
          <w:bCs/>
          <w:color w:val="0D0D0D" w:themeColor="text1" w:themeTint="F2"/>
          <w:sz w:val="20"/>
          <w:szCs w:val="20"/>
          <w:lang w:val="en-GB"/>
        </w:rPr>
        <w:t xml:space="preserve">. </w:t>
      </w:r>
      <w:r w:rsidRPr="008B4959">
        <w:rPr>
          <w:rStyle w:val="LightGrosoresFuente"/>
          <w:rFonts w:ascii="Arial" w:hAnsi="Arial" w:cs="Arial"/>
          <w:bCs/>
          <w:color w:val="0D0D0D" w:themeColor="text1" w:themeTint="F2"/>
          <w:sz w:val="20"/>
          <w:szCs w:val="20"/>
          <w:lang w:val="en-GB"/>
        </w:rPr>
        <w:t>A</w:t>
      </w:r>
      <w:r w:rsidR="00BD7DBA" w:rsidRPr="008B4959">
        <w:rPr>
          <w:rStyle w:val="LightGrosoresFuente"/>
          <w:rFonts w:ascii="Arial" w:hAnsi="Arial" w:cs="Arial"/>
          <w:bCs/>
          <w:color w:val="0D0D0D" w:themeColor="text1" w:themeTint="F2"/>
          <w:sz w:val="20"/>
          <w:szCs w:val="20"/>
          <w:lang w:val="en-GB"/>
        </w:rPr>
        <w:t xml:space="preserve">nother Canary Island hotel, the </w:t>
      </w:r>
      <w:r w:rsidR="00931037" w:rsidRPr="008B4959">
        <w:rPr>
          <w:rStyle w:val="LightGrosoresFuente"/>
          <w:rFonts w:ascii="Arial" w:hAnsi="Arial" w:cs="Arial"/>
          <w:b/>
          <w:bCs/>
          <w:color w:val="0D0D0D" w:themeColor="text1" w:themeTint="F2"/>
          <w:sz w:val="20"/>
          <w:szCs w:val="20"/>
          <w:lang w:val="en-GB"/>
        </w:rPr>
        <w:t>Iberostar Lanzarote Park</w:t>
      </w:r>
      <w:r w:rsidR="0076151E" w:rsidRPr="008B4959">
        <w:rPr>
          <w:rStyle w:val="LightGrosoresFuente"/>
          <w:rFonts w:ascii="Arial" w:hAnsi="Arial" w:cs="Arial"/>
          <w:b/>
          <w:bCs/>
          <w:color w:val="0D0D0D" w:themeColor="text1" w:themeTint="F2"/>
          <w:sz w:val="20"/>
          <w:szCs w:val="20"/>
          <w:lang w:val="en-GB"/>
        </w:rPr>
        <w:t>,</w:t>
      </w:r>
      <w:r w:rsidR="00931037" w:rsidRPr="008B4959">
        <w:rPr>
          <w:rStyle w:val="LightGrosoresFuente"/>
          <w:rFonts w:ascii="Arial" w:hAnsi="Arial" w:cs="Arial"/>
          <w:b/>
          <w:bCs/>
          <w:color w:val="0D0D0D" w:themeColor="text1" w:themeTint="F2"/>
          <w:sz w:val="20"/>
          <w:szCs w:val="20"/>
          <w:lang w:val="en-GB"/>
        </w:rPr>
        <w:t xml:space="preserve"> </w:t>
      </w:r>
      <w:proofErr w:type="gramStart"/>
      <w:r w:rsidRPr="008B4959">
        <w:rPr>
          <w:rStyle w:val="LightGrosoresFuente"/>
          <w:rFonts w:ascii="Arial" w:hAnsi="Arial" w:cs="Arial"/>
          <w:bCs/>
          <w:color w:val="0D0D0D" w:themeColor="text1" w:themeTint="F2"/>
          <w:sz w:val="20"/>
          <w:szCs w:val="20"/>
          <w:lang w:val="en-GB"/>
        </w:rPr>
        <w:t xml:space="preserve">has also been </w:t>
      </w:r>
      <w:r w:rsidR="0076151E" w:rsidRPr="008B4959">
        <w:rPr>
          <w:rStyle w:val="LightGrosoresFuente"/>
          <w:rFonts w:ascii="Arial" w:hAnsi="Arial" w:cs="Arial"/>
          <w:bCs/>
          <w:color w:val="0D0D0D" w:themeColor="text1" w:themeTint="F2"/>
          <w:sz w:val="20"/>
          <w:szCs w:val="20"/>
          <w:lang w:val="en-GB"/>
        </w:rPr>
        <w:t>upgraded</w:t>
      </w:r>
      <w:proofErr w:type="gramEnd"/>
      <w:r w:rsidR="0076151E" w:rsidRPr="008B4959">
        <w:rPr>
          <w:rStyle w:val="LightGrosoresFuente"/>
          <w:rFonts w:ascii="Arial" w:hAnsi="Arial" w:cs="Arial"/>
          <w:bCs/>
          <w:color w:val="0D0D0D" w:themeColor="text1" w:themeTint="F2"/>
          <w:sz w:val="20"/>
          <w:szCs w:val="20"/>
          <w:lang w:val="en-GB"/>
        </w:rPr>
        <w:t xml:space="preserve"> to</w:t>
      </w:r>
      <w:r w:rsidRPr="008B4959">
        <w:rPr>
          <w:rStyle w:val="LightGrosoresFuente"/>
          <w:rFonts w:ascii="Arial" w:hAnsi="Arial" w:cs="Arial"/>
          <w:bCs/>
          <w:color w:val="0D0D0D" w:themeColor="text1" w:themeTint="F2"/>
          <w:sz w:val="20"/>
          <w:szCs w:val="20"/>
          <w:lang w:val="en-GB"/>
        </w:rPr>
        <w:t xml:space="preserve"> five star category, and now features a family zone with a separate water park and </w:t>
      </w:r>
      <w:r w:rsidR="00C30BA9" w:rsidRPr="008B4959">
        <w:rPr>
          <w:rStyle w:val="LightGrosoresFuente"/>
          <w:rFonts w:ascii="Arial" w:hAnsi="Arial" w:cs="Arial"/>
          <w:bCs/>
          <w:color w:val="0D0D0D" w:themeColor="text1" w:themeTint="F2"/>
          <w:sz w:val="20"/>
          <w:szCs w:val="20"/>
          <w:lang w:val="en-GB"/>
        </w:rPr>
        <w:t xml:space="preserve">a </w:t>
      </w:r>
      <w:r w:rsidR="00DF1D58" w:rsidRPr="008B4959">
        <w:rPr>
          <w:rStyle w:val="LightGrosoresFuente"/>
          <w:rFonts w:ascii="Arial" w:hAnsi="Arial" w:cs="Arial"/>
          <w:b/>
          <w:bCs/>
          <w:color w:val="0D0D0D" w:themeColor="text1" w:themeTint="F2"/>
          <w:sz w:val="20"/>
          <w:szCs w:val="20"/>
          <w:lang w:val="en-GB"/>
        </w:rPr>
        <w:t>Star Prestige</w:t>
      </w:r>
      <w:r w:rsidRPr="008B4959">
        <w:rPr>
          <w:rStyle w:val="LightGrosoresFuente"/>
          <w:rFonts w:ascii="Arial" w:hAnsi="Arial" w:cs="Arial"/>
          <w:bCs/>
          <w:color w:val="0D0D0D" w:themeColor="text1" w:themeTint="F2"/>
          <w:sz w:val="20"/>
          <w:szCs w:val="20"/>
          <w:lang w:val="en-GB"/>
        </w:rPr>
        <w:t xml:space="preserve"> area.</w:t>
      </w:r>
      <w:r w:rsidR="00DF1D58" w:rsidRPr="008B4959">
        <w:rPr>
          <w:rStyle w:val="LightGrosoresFuente"/>
          <w:rFonts w:ascii="Arial" w:hAnsi="Arial" w:cs="Arial"/>
          <w:bCs/>
          <w:color w:val="0D0D0D" w:themeColor="text1" w:themeTint="F2"/>
          <w:sz w:val="20"/>
          <w:szCs w:val="20"/>
          <w:lang w:val="en-GB"/>
        </w:rPr>
        <w:t xml:space="preserve"> </w:t>
      </w:r>
    </w:p>
    <w:p w:rsidR="001B6F1D" w:rsidRPr="008B4959" w:rsidRDefault="001B6F1D" w:rsidP="000722AB">
      <w:pPr>
        <w:pStyle w:val="Cuerpo"/>
        <w:spacing w:after="0" w:line="240" w:lineRule="auto"/>
        <w:jc w:val="both"/>
        <w:rPr>
          <w:rStyle w:val="LightGrosoresFuente"/>
          <w:rFonts w:ascii="Arial" w:hAnsi="Arial" w:cs="Arial"/>
          <w:bCs/>
          <w:color w:val="0D0D0D" w:themeColor="text1" w:themeTint="F2"/>
          <w:sz w:val="20"/>
          <w:szCs w:val="20"/>
          <w:lang w:val="en-GB"/>
        </w:rPr>
      </w:pPr>
    </w:p>
    <w:p w:rsidR="00931037" w:rsidRPr="008B4959" w:rsidRDefault="00F44FB6" w:rsidP="000722AB">
      <w:pPr>
        <w:pStyle w:val="Cuerpo"/>
        <w:spacing w:after="0" w:line="240" w:lineRule="auto"/>
        <w:jc w:val="both"/>
        <w:rPr>
          <w:rStyle w:val="LightGrosoresFuente"/>
          <w:rFonts w:ascii="Arial" w:hAnsi="Arial" w:cs="Arial"/>
          <w:bCs/>
          <w:color w:val="0D0D0D" w:themeColor="text1" w:themeTint="F2"/>
          <w:sz w:val="20"/>
          <w:szCs w:val="20"/>
          <w:lang w:val="en-GB"/>
        </w:rPr>
      </w:pPr>
      <w:r w:rsidRPr="008B4959">
        <w:rPr>
          <w:rStyle w:val="LightGrosoresFuente"/>
          <w:rFonts w:ascii="Arial" w:hAnsi="Arial" w:cs="Arial"/>
          <w:bCs/>
          <w:color w:val="0D0D0D" w:themeColor="text1" w:themeTint="F2"/>
          <w:sz w:val="20"/>
          <w:szCs w:val="20"/>
          <w:lang w:val="en-GB"/>
        </w:rPr>
        <w:t xml:space="preserve">Outside Spain, the company has also centred its efforts on enhancing its services and facilities with improvements to the </w:t>
      </w:r>
      <w:r w:rsidR="00931037" w:rsidRPr="008B4959">
        <w:rPr>
          <w:rStyle w:val="LightGrosoresFuente"/>
          <w:rFonts w:ascii="Arial" w:hAnsi="Arial" w:cs="Arial"/>
          <w:b/>
          <w:bCs/>
          <w:color w:val="0D0D0D" w:themeColor="text1" w:themeTint="F2"/>
          <w:sz w:val="20"/>
          <w:szCs w:val="20"/>
          <w:lang w:val="en-GB"/>
        </w:rPr>
        <w:t xml:space="preserve">Iberostar </w:t>
      </w:r>
      <w:proofErr w:type="spellStart"/>
      <w:r w:rsidR="00931037" w:rsidRPr="008B4959">
        <w:rPr>
          <w:rStyle w:val="LightGrosoresFuente"/>
          <w:rFonts w:ascii="Arial" w:hAnsi="Arial" w:cs="Arial"/>
          <w:b/>
          <w:bCs/>
          <w:color w:val="0D0D0D" w:themeColor="text1" w:themeTint="F2"/>
          <w:sz w:val="20"/>
          <w:szCs w:val="20"/>
          <w:lang w:val="en-GB"/>
        </w:rPr>
        <w:t>Founty</w:t>
      </w:r>
      <w:proofErr w:type="spellEnd"/>
      <w:r w:rsidR="00931037" w:rsidRPr="008B4959">
        <w:rPr>
          <w:rStyle w:val="LightGrosoresFuente"/>
          <w:rFonts w:ascii="Arial" w:hAnsi="Arial" w:cs="Arial"/>
          <w:b/>
          <w:bCs/>
          <w:color w:val="0D0D0D" w:themeColor="text1" w:themeTint="F2"/>
          <w:sz w:val="20"/>
          <w:szCs w:val="20"/>
          <w:lang w:val="en-GB"/>
        </w:rPr>
        <w:t xml:space="preserve"> Beach</w:t>
      </w:r>
      <w:r w:rsidR="00DF1D58" w:rsidRPr="008B4959">
        <w:rPr>
          <w:rStyle w:val="LightGrosoresFuente"/>
          <w:rFonts w:ascii="Arial" w:hAnsi="Arial" w:cs="Arial"/>
          <w:bCs/>
          <w:color w:val="0D0D0D" w:themeColor="text1" w:themeTint="F2"/>
          <w:sz w:val="20"/>
          <w:szCs w:val="20"/>
          <w:lang w:val="en-GB"/>
        </w:rPr>
        <w:t xml:space="preserve"> </w:t>
      </w:r>
      <w:r w:rsidRPr="008B4959">
        <w:rPr>
          <w:rStyle w:val="LightGrosoresFuente"/>
          <w:rFonts w:ascii="Arial" w:hAnsi="Arial" w:cs="Arial"/>
          <w:bCs/>
          <w:color w:val="0D0D0D" w:themeColor="text1" w:themeTint="F2"/>
          <w:sz w:val="20"/>
          <w:szCs w:val="20"/>
          <w:lang w:val="en-GB"/>
        </w:rPr>
        <w:t>in Morocco, which welcomed its first guests on 4</w:t>
      </w:r>
      <w:r w:rsidRPr="008B4959">
        <w:rPr>
          <w:rStyle w:val="LightGrosoresFuente"/>
          <w:rFonts w:ascii="Arial" w:hAnsi="Arial" w:cs="Arial"/>
          <w:bCs/>
          <w:color w:val="0D0D0D" w:themeColor="text1" w:themeTint="F2"/>
          <w:sz w:val="20"/>
          <w:szCs w:val="20"/>
          <w:vertAlign w:val="superscript"/>
          <w:lang w:val="en-GB"/>
        </w:rPr>
        <w:t>th</w:t>
      </w:r>
      <w:r w:rsidRPr="008B4959">
        <w:rPr>
          <w:rStyle w:val="LightGrosoresFuente"/>
          <w:rFonts w:ascii="Arial" w:hAnsi="Arial" w:cs="Arial"/>
          <w:bCs/>
          <w:color w:val="0D0D0D" w:themeColor="text1" w:themeTint="F2"/>
          <w:sz w:val="20"/>
          <w:szCs w:val="20"/>
          <w:lang w:val="en-GB"/>
        </w:rPr>
        <w:t xml:space="preserve"> May following the </w:t>
      </w:r>
      <w:r w:rsidR="0076151E" w:rsidRPr="008B4959">
        <w:rPr>
          <w:rStyle w:val="LightGrosoresFuente"/>
          <w:rFonts w:ascii="Arial" w:hAnsi="Arial" w:cs="Arial"/>
          <w:bCs/>
          <w:color w:val="0D0D0D" w:themeColor="text1" w:themeTint="F2"/>
          <w:sz w:val="20"/>
          <w:szCs w:val="20"/>
          <w:lang w:val="en-GB"/>
        </w:rPr>
        <w:t>completion of the renovation project</w:t>
      </w:r>
      <w:r w:rsidRPr="008B4959">
        <w:rPr>
          <w:rStyle w:val="LightGrosoresFuente"/>
          <w:rFonts w:ascii="Arial" w:hAnsi="Arial" w:cs="Arial"/>
          <w:bCs/>
          <w:color w:val="0D0D0D" w:themeColor="text1" w:themeTint="F2"/>
          <w:sz w:val="20"/>
          <w:szCs w:val="20"/>
          <w:lang w:val="en-GB"/>
        </w:rPr>
        <w:t xml:space="preserve">. In addition, the </w:t>
      </w:r>
      <w:r w:rsidR="001B6F1D" w:rsidRPr="008B4959">
        <w:rPr>
          <w:rStyle w:val="LightGrosoresFuente"/>
          <w:rFonts w:ascii="Arial" w:hAnsi="Arial" w:cs="Arial"/>
          <w:b/>
          <w:bCs/>
          <w:color w:val="0D0D0D" w:themeColor="text1" w:themeTint="F2"/>
          <w:sz w:val="20"/>
          <w:szCs w:val="20"/>
          <w:lang w:val="en-GB"/>
        </w:rPr>
        <w:t xml:space="preserve">Iberostar </w:t>
      </w:r>
      <w:proofErr w:type="spellStart"/>
      <w:r w:rsidR="001B6F1D" w:rsidRPr="008B4959">
        <w:rPr>
          <w:rStyle w:val="LightGrosoresFuente"/>
          <w:rFonts w:ascii="Arial" w:hAnsi="Arial" w:cs="Arial"/>
          <w:b/>
          <w:bCs/>
          <w:color w:val="0D0D0D" w:themeColor="text1" w:themeTint="F2"/>
          <w:sz w:val="20"/>
          <w:szCs w:val="20"/>
          <w:lang w:val="en-GB"/>
        </w:rPr>
        <w:t>Mehari</w:t>
      </w:r>
      <w:proofErr w:type="spellEnd"/>
      <w:r w:rsidR="001B6F1D" w:rsidRPr="008B4959">
        <w:rPr>
          <w:rStyle w:val="LightGrosoresFuente"/>
          <w:rFonts w:ascii="Arial" w:hAnsi="Arial" w:cs="Arial"/>
          <w:b/>
          <w:bCs/>
          <w:color w:val="0D0D0D" w:themeColor="text1" w:themeTint="F2"/>
          <w:sz w:val="20"/>
          <w:szCs w:val="20"/>
          <w:lang w:val="en-GB"/>
        </w:rPr>
        <w:t xml:space="preserve"> </w:t>
      </w:r>
      <w:proofErr w:type="spellStart"/>
      <w:r w:rsidR="001B6F1D" w:rsidRPr="008B4959">
        <w:rPr>
          <w:rStyle w:val="LightGrosoresFuente"/>
          <w:rFonts w:ascii="Arial" w:hAnsi="Arial" w:cs="Arial"/>
          <w:b/>
          <w:bCs/>
          <w:color w:val="0D0D0D" w:themeColor="text1" w:themeTint="F2"/>
          <w:sz w:val="20"/>
          <w:szCs w:val="20"/>
          <w:lang w:val="en-GB"/>
        </w:rPr>
        <w:t>D</w:t>
      </w:r>
      <w:r w:rsidR="00DF1D58" w:rsidRPr="008B4959">
        <w:rPr>
          <w:rStyle w:val="LightGrosoresFuente"/>
          <w:rFonts w:ascii="Arial" w:hAnsi="Arial" w:cs="Arial"/>
          <w:b/>
          <w:bCs/>
          <w:color w:val="0D0D0D" w:themeColor="text1" w:themeTint="F2"/>
          <w:sz w:val="20"/>
          <w:szCs w:val="20"/>
          <w:lang w:val="en-GB"/>
        </w:rPr>
        <w:t>jerba</w:t>
      </w:r>
      <w:proofErr w:type="spellEnd"/>
      <w:r w:rsidRPr="008B4959">
        <w:rPr>
          <w:rStyle w:val="LightGrosoresFuente"/>
          <w:rFonts w:ascii="Arial" w:hAnsi="Arial" w:cs="Arial"/>
          <w:bCs/>
          <w:color w:val="0D0D0D" w:themeColor="text1" w:themeTint="F2"/>
          <w:sz w:val="20"/>
          <w:szCs w:val="20"/>
          <w:lang w:val="en-GB"/>
        </w:rPr>
        <w:t xml:space="preserve"> in </w:t>
      </w:r>
      <w:proofErr w:type="gramStart"/>
      <w:r w:rsidRPr="008B4959">
        <w:rPr>
          <w:rStyle w:val="LightGrosoresFuente"/>
          <w:rFonts w:ascii="Arial" w:hAnsi="Arial" w:cs="Arial"/>
          <w:bCs/>
          <w:color w:val="0D0D0D" w:themeColor="text1" w:themeTint="F2"/>
          <w:sz w:val="20"/>
          <w:szCs w:val="20"/>
          <w:lang w:val="en-GB"/>
        </w:rPr>
        <w:t>Tunisia,</w:t>
      </w:r>
      <w:proofErr w:type="gramEnd"/>
      <w:r w:rsidRPr="008B4959">
        <w:rPr>
          <w:rStyle w:val="LightGrosoresFuente"/>
          <w:rFonts w:ascii="Arial" w:hAnsi="Arial" w:cs="Arial"/>
          <w:bCs/>
          <w:color w:val="0D0D0D" w:themeColor="text1" w:themeTint="F2"/>
          <w:sz w:val="20"/>
          <w:szCs w:val="20"/>
          <w:lang w:val="en-GB"/>
        </w:rPr>
        <w:t xml:space="preserve"> now has a new adults only</w:t>
      </w:r>
      <w:r w:rsidR="00C30BA9" w:rsidRPr="008B4959">
        <w:rPr>
          <w:rStyle w:val="LightGrosoresFuente"/>
          <w:rFonts w:ascii="Arial" w:hAnsi="Arial" w:cs="Arial"/>
          <w:bCs/>
          <w:color w:val="0D0D0D" w:themeColor="text1" w:themeTint="F2"/>
          <w:sz w:val="20"/>
          <w:szCs w:val="20"/>
          <w:lang w:val="en-GB"/>
        </w:rPr>
        <w:t xml:space="preserve"> </w:t>
      </w:r>
      <w:r w:rsidR="001B6F1D" w:rsidRPr="008B4959">
        <w:rPr>
          <w:rStyle w:val="LightGrosoresFuente"/>
          <w:rFonts w:ascii="Arial" w:hAnsi="Arial" w:cs="Arial"/>
          <w:b/>
          <w:bCs/>
          <w:color w:val="0D0D0D" w:themeColor="text1" w:themeTint="F2"/>
          <w:sz w:val="20"/>
          <w:szCs w:val="20"/>
          <w:lang w:val="en-GB"/>
        </w:rPr>
        <w:t>Star Prestige</w:t>
      </w:r>
      <w:r w:rsidRPr="008B4959">
        <w:rPr>
          <w:rStyle w:val="LightGrosoresFuente"/>
          <w:rFonts w:ascii="Arial" w:hAnsi="Arial" w:cs="Arial"/>
          <w:b/>
          <w:bCs/>
          <w:color w:val="0D0D0D" w:themeColor="text1" w:themeTint="F2"/>
          <w:sz w:val="20"/>
          <w:szCs w:val="20"/>
          <w:lang w:val="en-GB"/>
        </w:rPr>
        <w:t xml:space="preserve"> </w:t>
      </w:r>
      <w:r w:rsidRPr="008B4959">
        <w:rPr>
          <w:rStyle w:val="LightGrosoresFuente"/>
          <w:rFonts w:ascii="Arial" w:hAnsi="Arial" w:cs="Arial"/>
          <w:bCs/>
          <w:color w:val="0D0D0D" w:themeColor="text1" w:themeTint="F2"/>
          <w:sz w:val="20"/>
          <w:szCs w:val="20"/>
          <w:lang w:val="en-GB"/>
        </w:rPr>
        <w:t>area.</w:t>
      </w:r>
      <w:r w:rsidRPr="008B4959">
        <w:rPr>
          <w:rStyle w:val="LightGrosoresFuente"/>
          <w:rFonts w:ascii="Arial" w:hAnsi="Arial" w:cs="Arial"/>
          <w:b/>
          <w:bCs/>
          <w:color w:val="0D0D0D" w:themeColor="text1" w:themeTint="F2"/>
          <w:sz w:val="20"/>
          <w:szCs w:val="20"/>
          <w:lang w:val="en-GB"/>
        </w:rPr>
        <w:t xml:space="preserve"> </w:t>
      </w:r>
    </w:p>
    <w:p w:rsidR="0087478B" w:rsidRPr="008B4959" w:rsidRDefault="0087478B" w:rsidP="000722AB">
      <w:pPr>
        <w:pStyle w:val="Cuerpo"/>
        <w:spacing w:after="0" w:line="240" w:lineRule="auto"/>
        <w:jc w:val="both"/>
        <w:rPr>
          <w:rStyle w:val="LightGrosoresFuente"/>
          <w:rFonts w:ascii="Arial" w:hAnsi="Arial" w:cs="Arial"/>
          <w:bCs/>
          <w:color w:val="0D0D0D" w:themeColor="text1" w:themeTint="F2"/>
          <w:sz w:val="20"/>
          <w:szCs w:val="20"/>
          <w:lang w:val="en-GB"/>
        </w:rPr>
      </w:pPr>
    </w:p>
    <w:p w:rsidR="005C6C40" w:rsidRPr="008B4959" w:rsidRDefault="005C6C40" w:rsidP="000722AB">
      <w:pPr>
        <w:pStyle w:val="Cuerpo"/>
        <w:spacing w:after="0" w:line="240" w:lineRule="auto"/>
        <w:jc w:val="both"/>
        <w:rPr>
          <w:rStyle w:val="LightGrosoresFuente"/>
          <w:rFonts w:ascii="Arial" w:hAnsi="Arial" w:cs="Arial"/>
          <w:bCs/>
          <w:i/>
          <w:color w:val="0D0D0D" w:themeColor="text1" w:themeTint="F2"/>
          <w:sz w:val="20"/>
          <w:szCs w:val="20"/>
          <w:lang w:val="en-GB"/>
        </w:rPr>
      </w:pPr>
    </w:p>
    <w:p w:rsidR="00514D45" w:rsidRPr="008B4959" w:rsidRDefault="006542C5" w:rsidP="000722AB">
      <w:pPr>
        <w:pStyle w:val="Cuerpo"/>
        <w:spacing w:after="0" w:line="240" w:lineRule="auto"/>
        <w:jc w:val="both"/>
        <w:rPr>
          <w:rStyle w:val="LightGrosoresFuente"/>
          <w:rFonts w:ascii="Arial" w:hAnsi="Arial" w:cs="Arial"/>
          <w:bCs/>
          <w:color w:val="0D0D0D" w:themeColor="text1" w:themeTint="F2"/>
          <w:sz w:val="20"/>
          <w:szCs w:val="20"/>
          <w:lang w:val="en-GB"/>
        </w:rPr>
      </w:pPr>
      <w:r w:rsidRPr="008B4959">
        <w:rPr>
          <w:rStyle w:val="LightGrosoresFuente"/>
          <w:rFonts w:ascii="Arial" w:hAnsi="Arial" w:cs="Arial"/>
          <w:bCs/>
          <w:color w:val="0D0D0D" w:themeColor="text1" w:themeTint="F2"/>
          <w:sz w:val="18"/>
          <w:szCs w:val="20"/>
          <w:lang w:val="en-GB"/>
        </w:rPr>
        <w:t>*</w:t>
      </w:r>
      <w:r w:rsidR="003B151D" w:rsidRPr="008B4959">
        <w:rPr>
          <w:rStyle w:val="LightGrosoresFuente"/>
          <w:rFonts w:ascii="Arial" w:hAnsi="Arial" w:cs="Arial"/>
          <w:b/>
          <w:bCs/>
          <w:color w:val="0D0D0D" w:themeColor="text1" w:themeTint="F2"/>
          <w:sz w:val="18"/>
          <w:szCs w:val="20"/>
          <w:lang w:val="en-GB"/>
        </w:rPr>
        <w:t>Note for the editor</w:t>
      </w:r>
      <w:r w:rsidRPr="008B4959">
        <w:rPr>
          <w:rStyle w:val="LightGrosoresFuente"/>
          <w:rFonts w:ascii="Arial" w:hAnsi="Arial" w:cs="Arial"/>
          <w:bCs/>
          <w:color w:val="0D0D0D" w:themeColor="text1" w:themeTint="F2"/>
          <w:sz w:val="18"/>
          <w:szCs w:val="20"/>
          <w:lang w:val="en-GB"/>
        </w:rPr>
        <w:t xml:space="preserve">: </w:t>
      </w:r>
      <w:r w:rsidR="003B151D" w:rsidRPr="008B4959">
        <w:rPr>
          <w:rStyle w:val="LightGrosoresFuente"/>
          <w:rFonts w:ascii="Arial" w:hAnsi="Arial" w:cs="Arial"/>
          <w:bCs/>
          <w:color w:val="0D0D0D" w:themeColor="text1" w:themeTint="F2"/>
          <w:sz w:val="18"/>
          <w:szCs w:val="20"/>
          <w:lang w:val="en-GB"/>
        </w:rPr>
        <w:t xml:space="preserve">click on </w:t>
      </w:r>
      <w:r w:rsidR="003B151D" w:rsidRPr="008B4959">
        <w:rPr>
          <w:rStyle w:val="LightGrosoresFuente"/>
          <w:rFonts w:ascii="Arial" w:hAnsi="Arial" w:cs="Arial"/>
          <w:bCs/>
          <w:color w:val="0D0D0D" w:themeColor="text1" w:themeTint="F2"/>
          <w:sz w:val="18"/>
          <w:szCs w:val="20"/>
          <w:u w:val="single"/>
          <w:lang w:val="en-GB"/>
        </w:rPr>
        <w:t>this link</w:t>
      </w:r>
      <w:r w:rsidR="003B151D" w:rsidRPr="008B4959">
        <w:rPr>
          <w:rStyle w:val="LightGrosoresFuente"/>
          <w:rFonts w:ascii="Arial" w:hAnsi="Arial" w:cs="Arial"/>
          <w:bCs/>
          <w:color w:val="0D0D0D" w:themeColor="text1" w:themeTint="F2"/>
          <w:sz w:val="18"/>
          <w:szCs w:val="20"/>
          <w:lang w:val="en-GB"/>
        </w:rPr>
        <w:t xml:space="preserve"> to access a photo gallery. </w:t>
      </w:r>
      <w:r w:rsidRPr="008B4959">
        <w:rPr>
          <w:rStyle w:val="LightGrosoresFuente"/>
          <w:rFonts w:ascii="Arial" w:hAnsi="Arial" w:cs="Arial"/>
          <w:bCs/>
          <w:color w:val="0D0D0D" w:themeColor="text1" w:themeTint="F2"/>
          <w:sz w:val="18"/>
          <w:szCs w:val="20"/>
          <w:lang w:val="en-GB"/>
        </w:rPr>
        <w:t xml:space="preserve"> </w:t>
      </w:r>
    </w:p>
    <w:p w:rsidR="000722AB" w:rsidRPr="008B4959" w:rsidRDefault="000722AB" w:rsidP="001B668E">
      <w:pPr>
        <w:pStyle w:val="Cuerpo"/>
        <w:spacing w:after="0"/>
        <w:jc w:val="both"/>
        <w:rPr>
          <w:rStyle w:val="LightGrosoresFuente"/>
          <w:rFonts w:ascii="Arial" w:hAnsi="Arial" w:cs="Arial"/>
          <w:bCs/>
          <w:color w:val="0D0D0D" w:themeColor="text1" w:themeTint="F2"/>
          <w:sz w:val="20"/>
          <w:szCs w:val="20"/>
          <w:lang w:val="en-GB"/>
        </w:rPr>
      </w:pPr>
    </w:p>
    <w:p w:rsidR="005607F5" w:rsidRPr="008B4959" w:rsidRDefault="005607F5">
      <w:pPr>
        <w:pStyle w:val="Cuerpo"/>
        <w:spacing w:after="0"/>
        <w:jc w:val="center"/>
        <w:rPr>
          <w:sz w:val="14"/>
          <w:szCs w:val="14"/>
          <w:lang w:val="en-GB"/>
        </w:rPr>
      </w:pPr>
    </w:p>
    <w:sectPr w:rsidR="005607F5" w:rsidRPr="008B4959" w:rsidSect="000722AB">
      <w:headerReference w:type="default" r:id="rId10"/>
      <w:pgSz w:w="12240" w:h="15840"/>
      <w:pgMar w:top="1497" w:right="990" w:bottom="810" w:left="1440"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1DA" w:rsidRDefault="007721DA">
      <w:r>
        <w:separator/>
      </w:r>
    </w:p>
  </w:endnote>
  <w:endnote w:type="continuationSeparator" w:id="0">
    <w:p w:rsidR="007721DA" w:rsidRDefault="0077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Echoes Sans">
    <w:altName w:val="Arial"/>
    <w:panose1 w:val="00000000000000000000"/>
    <w:charset w:val="00"/>
    <w:family w:val="modern"/>
    <w:notTrueType/>
    <w:pitch w:val="variable"/>
    <w:sig w:usb0="00000001" w:usb1="40000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1DA" w:rsidRDefault="007721DA">
      <w:r>
        <w:separator/>
      </w:r>
    </w:p>
  </w:footnote>
  <w:footnote w:type="continuationSeparator" w:id="0">
    <w:p w:rsidR="007721DA" w:rsidRDefault="00772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7F5" w:rsidRDefault="00602DD7" w:rsidP="000722AB">
    <w:pPr>
      <w:pStyle w:val="Encabezado"/>
      <w:jc w:val="center"/>
    </w:pPr>
    <w:r>
      <w:rPr>
        <w:noProof/>
        <w:lang w:val="es-ES"/>
      </w:rPr>
      <w:drawing>
        <wp:inline distT="0" distB="0" distL="0" distR="0">
          <wp:extent cx="1704382" cy="1002745"/>
          <wp:effectExtent l="0" t="0" r="0" b="6985"/>
          <wp:docPr id="20" name="Picture 1" descr="Resultado de imagen de iberostar hotels &amp; res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hotels &amp; resor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859" cy="101832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2D3"/>
    <w:multiLevelType w:val="hybridMultilevel"/>
    <w:tmpl w:val="565A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E7ED2"/>
    <w:multiLevelType w:val="hybridMultilevel"/>
    <w:tmpl w:val="4274D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8550E5"/>
    <w:multiLevelType w:val="hybridMultilevel"/>
    <w:tmpl w:val="320AF6EC"/>
    <w:styleLink w:val="Estiloimportado1"/>
    <w:lvl w:ilvl="0" w:tplc="430ECEF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9250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4CAC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2831B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BE5A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BE8F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88119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1257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22E5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7E0389"/>
    <w:multiLevelType w:val="hybridMultilevel"/>
    <w:tmpl w:val="320AF6EC"/>
    <w:numStyleLink w:val="Estiloimportado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F5"/>
    <w:rsid w:val="00016B8A"/>
    <w:rsid w:val="00021046"/>
    <w:rsid w:val="00065853"/>
    <w:rsid w:val="000722AB"/>
    <w:rsid w:val="000724FA"/>
    <w:rsid w:val="00073CE5"/>
    <w:rsid w:val="00081924"/>
    <w:rsid w:val="000B06A3"/>
    <w:rsid w:val="000B6896"/>
    <w:rsid w:val="000C37A4"/>
    <w:rsid w:val="000E4431"/>
    <w:rsid w:val="000F30B3"/>
    <w:rsid w:val="000F6380"/>
    <w:rsid w:val="0013486F"/>
    <w:rsid w:val="00140155"/>
    <w:rsid w:val="00145F27"/>
    <w:rsid w:val="001510E4"/>
    <w:rsid w:val="00154171"/>
    <w:rsid w:val="0015691B"/>
    <w:rsid w:val="001633DB"/>
    <w:rsid w:val="0017757C"/>
    <w:rsid w:val="00197857"/>
    <w:rsid w:val="001B668E"/>
    <w:rsid w:val="001B6F1D"/>
    <w:rsid w:val="001D1D80"/>
    <w:rsid w:val="001E6D89"/>
    <w:rsid w:val="001F48E8"/>
    <w:rsid w:val="001F749F"/>
    <w:rsid w:val="00211E5E"/>
    <w:rsid w:val="00264B54"/>
    <w:rsid w:val="002740AD"/>
    <w:rsid w:val="00285519"/>
    <w:rsid w:val="00286544"/>
    <w:rsid w:val="002D1D1A"/>
    <w:rsid w:val="002D78E3"/>
    <w:rsid w:val="002F3089"/>
    <w:rsid w:val="002F5FBC"/>
    <w:rsid w:val="00310305"/>
    <w:rsid w:val="00316C3F"/>
    <w:rsid w:val="00326BDF"/>
    <w:rsid w:val="003530D0"/>
    <w:rsid w:val="00361541"/>
    <w:rsid w:val="00365680"/>
    <w:rsid w:val="00370D11"/>
    <w:rsid w:val="00374090"/>
    <w:rsid w:val="00381067"/>
    <w:rsid w:val="00384D50"/>
    <w:rsid w:val="00395C43"/>
    <w:rsid w:val="003A76F0"/>
    <w:rsid w:val="003B151D"/>
    <w:rsid w:val="003E1C3D"/>
    <w:rsid w:val="003F6B6B"/>
    <w:rsid w:val="00406CB0"/>
    <w:rsid w:val="004255AF"/>
    <w:rsid w:val="00433046"/>
    <w:rsid w:val="00454333"/>
    <w:rsid w:val="00457138"/>
    <w:rsid w:val="00474FB8"/>
    <w:rsid w:val="00497611"/>
    <w:rsid w:val="004E1603"/>
    <w:rsid w:val="00505917"/>
    <w:rsid w:val="0051470E"/>
    <w:rsid w:val="00514D45"/>
    <w:rsid w:val="00547E04"/>
    <w:rsid w:val="00550F5E"/>
    <w:rsid w:val="005607F5"/>
    <w:rsid w:val="00560A9D"/>
    <w:rsid w:val="005726EC"/>
    <w:rsid w:val="00575D9F"/>
    <w:rsid w:val="00581817"/>
    <w:rsid w:val="00584FE7"/>
    <w:rsid w:val="00587571"/>
    <w:rsid w:val="005B49D2"/>
    <w:rsid w:val="005C3DFC"/>
    <w:rsid w:val="005C6C40"/>
    <w:rsid w:val="005F730B"/>
    <w:rsid w:val="00602DD7"/>
    <w:rsid w:val="00653864"/>
    <w:rsid w:val="006542C5"/>
    <w:rsid w:val="00685295"/>
    <w:rsid w:val="006A3C45"/>
    <w:rsid w:val="006C3A2E"/>
    <w:rsid w:val="006D4177"/>
    <w:rsid w:val="006E03B9"/>
    <w:rsid w:val="006F18EB"/>
    <w:rsid w:val="007177F2"/>
    <w:rsid w:val="007401C3"/>
    <w:rsid w:val="0076151E"/>
    <w:rsid w:val="00766732"/>
    <w:rsid w:val="007721DA"/>
    <w:rsid w:val="00783927"/>
    <w:rsid w:val="00797A67"/>
    <w:rsid w:val="007A36A1"/>
    <w:rsid w:val="007A6D19"/>
    <w:rsid w:val="007D1156"/>
    <w:rsid w:val="007E1A70"/>
    <w:rsid w:val="007E2F59"/>
    <w:rsid w:val="007F28BD"/>
    <w:rsid w:val="00806BB3"/>
    <w:rsid w:val="00814C51"/>
    <w:rsid w:val="00814D9A"/>
    <w:rsid w:val="00815A85"/>
    <w:rsid w:val="00834714"/>
    <w:rsid w:val="00861510"/>
    <w:rsid w:val="0087478B"/>
    <w:rsid w:val="008759BD"/>
    <w:rsid w:val="00876EBC"/>
    <w:rsid w:val="00896D23"/>
    <w:rsid w:val="008A0660"/>
    <w:rsid w:val="008A142D"/>
    <w:rsid w:val="008A45FC"/>
    <w:rsid w:val="008B26D6"/>
    <w:rsid w:val="008B4959"/>
    <w:rsid w:val="008B58B1"/>
    <w:rsid w:val="008C1FF6"/>
    <w:rsid w:val="008C312D"/>
    <w:rsid w:val="00900B65"/>
    <w:rsid w:val="009026EC"/>
    <w:rsid w:val="00907F09"/>
    <w:rsid w:val="00914DBB"/>
    <w:rsid w:val="00920A9B"/>
    <w:rsid w:val="00931037"/>
    <w:rsid w:val="00970860"/>
    <w:rsid w:val="00976D8C"/>
    <w:rsid w:val="009C01EF"/>
    <w:rsid w:val="009D38D4"/>
    <w:rsid w:val="009E3F57"/>
    <w:rsid w:val="009F2ADB"/>
    <w:rsid w:val="009F2C59"/>
    <w:rsid w:val="00A415FC"/>
    <w:rsid w:val="00A64913"/>
    <w:rsid w:val="00A74C50"/>
    <w:rsid w:val="00A75309"/>
    <w:rsid w:val="00A75DD3"/>
    <w:rsid w:val="00A94F9B"/>
    <w:rsid w:val="00AA040B"/>
    <w:rsid w:val="00AD0206"/>
    <w:rsid w:val="00AD4782"/>
    <w:rsid w:val="00AD64CC"/>
    <w:rsid w:val="00AE0105"/>
    <w:rsid w:val="00AE1FB3"/>
    <w:rsid w:val="00AF75BE"/>
    <w:rsid w:val="00B254B5"/>
    <w:rsid w:val="00B4793E"/>
    <w:rsid w:val="00B47BB7"/>
    <w:rsid w:val="00B55D9B"/>
    <w:rsid w:val="00B67EDD"/>
    <w:rsid w:val="00B7312C"/>
    <w:rsid w:val="00B94AAA"/>
    <w:rsid w:val="00B95F27"/>
    <w:rsid w:val="00BA51FA"/>
    <w:rsid w:val="00BB128B"/>
    <w:rsid w:val="00BB740E"/>
    <w:rsid w:val="00BB7F46"/>
    <w:rsid w:val="00BD3474"/>
    <w:rsid w:val="00BD7DBA"/>
    <w:rsid w:val="00BE12BA"/>
    <w:rsid w:val="00BF05A8"/>
    <w:rsid w:val="00BF0622"/>
    <w:rsid w:val="00C12697"/>
    <w:rsid w:val="00C30BA9"/>
    <w:rsid w:val="00C378DB"/>
    <w:rsid w:val="00C76A28"/>
    <w:rsid w:val="00C76BF1"/>
    <w:rsid w:val="00C9257B"/>
    <w:rsid w:val="00C92608"/>
    <w:rsid w:val="00C93AB9"/>
    <w:rsid w:val="00C962A3"/>
    <w:rsid w:val="00CC0BDE"/>
    <w:rsid w:val="00CC5A0C"/>
    <w:rsid w:val="00CD5E33"/>
    <w:rsid w:val="00CE1FA3"/>
    <w:rsid w:val="00CE48F1"/>
    <w:rsid w:val="00CF6988"/>
    <w:rsid w:val="00D02ECD"/>
    <w:rsid w:val="00D24ED7"/>
    <w:rsid w:val="00D258D4"/>
    <w:rsid w:val="00D26321"/>
    <w:rsid w:val="00D315E9"/>
    <w:rsid w:val="00D45359"/>
    <w:rsid w:val="00D46730"/>
    <w:rsid w:val="00D5329B"/>
    <w:rsid w:val="00D6180D"/>
    <w:rsid w:val="00D73EBA"/>
    <w:rsid w:val="00D74946"/>
    <w:rsid w:val="00D8007D"/>
    <w:rsid w:val="00D82E99"/>
    <w:rsid w:val="00D85ACD"/>
    <w:rsid w:val="00D86EF3"/>
    <w:rsid w:val="00D93ACA"/>
    <w:rsid w:val="00D94ED8"/>
    <w:rsid w:val="00DA17C0"/>
    <w:rsid w:val="00DF1D58"/>
    <w:rsid w:val="00E02180"/>
    <w:rsid w:val="00E10EAF"/>
    <w:rsid w:val="00E22BAA"/>
    <w:rsid w:val="00E3080E"/>
    <w:rsid w:val="00E44216"/>
    <w:rsid w:val="00E65C33"/>
    <w:rsid w:val="00E7784B"/>
    <w:rsid w:val="00E8474E"/>
    <w:rsid w:val="00EA39C2"/>
    <w:rsid w:val="00EB4BC5"/>
    <w:rsid w:val="00EC0E81"/>
    <w:rsid w:val="00EC4DC1"/>
    <w:rsid w:val="00EC698A"/>
    <w:rsid w:val="00ED2B17"/>
    <w:rsid w:val="00F1389C"/>
    <w:rsid w:val="00F42E29"/>
    <w:rsid w:val="00F44FB6"/>
    <w:rsid w:val="00F779DA"/>
    <w:rsid w:val="00F817CB"/>
    <w:rsid w:val="00F86AF4"/>
    <w:rsid w:val="00F936CF"/>
    <w:rsid w:val="00FB3CA3"/>
    <w:rsid w:val="00FC7E26"/>
    <w:rsid w:val="00FD2350"/>
    <w:rsid w:val="00FE06DD"/>
    <w:rsid w:val="00FE1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C155B8B-9F5B-420D-AF6C-03E3EA29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6988"/>
    <w:rPr>
      <w:sz w:val="24"/>
      <w:szCs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F6988"/>
    <w:rPr>
      <w:u w:val="single"/>
    </w:rPr>
  </w:style>
  <w:style w:type="table" w:customStyle="1" w:styleId="TableNormal1">
    <w:name w:val="Table Normal1"/>
    <w:rsid w:val="00CF6988"/>
    <w:tblPr>
      <w:tblInd w:w="0" w:type="dxa"/>
      <w:tblCellMar>
        <w:top w:w="0" w:type="dxa"/>
        <w:left w:w="0" w:type="dxa"/>
        <w:bottom w:w="0" w:type="dxa"/>
        <w:right w:w="0" w:type="dxa"/>
      </w:tblCellMar>
    </w:tblPr>
  </w:style>
  <w:style w:type="paragraph" w:styleId="Encabezado">
    <w:name w:val="header"/>
    <w:rsid w:val="00CF6988"/>
    <w:pPr>
      <w:tabs>
        <w:tab w:val="center" w:pos="4680"/>
        <w:tab w:val="right" w:pos="9360"/>
      </w:tabs>
    </w:pPr>
    <w:rPr>
      <w:rFonts w:ascii="Calibri" w:eastAsia="Calibri" w:hAnsi="Calibri" w:cs="Calibri"/>
      <w:color w:val="000000"/>
      <w:sz w:val="22"/>
      <w:szCs w:val="22"/>
      <w:u w:color="000000"/>
      <w:lang w:val="en-US"/>
    </w:rPr>
  </w:style>
  <w:style w:type="paragraph" w:customStyle="1" w:styleId="Cabeceraypie">
    <w:name w:val="Cabecera y pie"/>
    <w:rsid w:val="00CF6988"/>
    <w:pPr>
      <w:tabs>
        <w:tab w:val="right" w:pos="9020"/>
      </w:tabs>
    </w:pPr>
    <w:rPr>
      <w:rFonts w:ascii="Helvetica" w:eastAsia="Helvetica" w:hAnsi="Helvetica" w:cs="Helvetica"/>
      <w:color w:val="000000"/>
      <w:sz w:val="24"/>
      <w:szCs w:val="24"/>
    </w:rPr>
  </w:style>
  <w:style w:type="paragraph" w:customStyle="1" w:styleId="Cuerpo">
    <w:name w:val="Cuerpo"/>
    <w:rsid w:val="00CF6988"/>
    <w:pPr>
      <w:spacing w:after="160" w:line="259" w:lineRule="auto"/>
    </w:pPr>
    <w:rPr>
      <w:rFonts w:ascii="Calibri" w:eastAsia="Calibri" w:hAnsi="Calibri" w:cs="Calibri"/>
      <w:color w:val="000000"/>
      <w:sz w:val="22"/>
      <w:szCs w:val="22"/>
      <w:u w:color="000000"/>
      <w:lang w:val="es-ES_tradnl"/>
    </w:rPr>
  </w:style>
  <w:style w:type="character" w:customStyle="1" w:styleId="LightGrosoresFuente">
    <w:name w:val="Light (Grosores Fuente)"/>
    <w:rsid w:val="00CF6988"/>
    <w:rPr>
      <w:lang w:val="es-ES_tradnl"/>
    </w:rPr>
  </w:style>
  <w:style w:type="paragraph" w:styleId="Prrafodelista">
    <w:name w:val="List Paragraph"/>
    <w:rsid w:val="00CF6988"/>
    <w:pPr>
      <w:spacing w:after="160" w:line="259" w:lineRule="auto"/>
      <w:ind w:left="720"/>
    </w:pPr>
    <w:rPr>
      <w:rFonts w:ascii="Calibri" w:eastAsia="Calibri" w:hAnsi="Calibri" w:cs="Calibri"/>
      <w:color w:val="000000"/>
      <w:sz w:val="22"/>
      <w:szCs w:val="22"/>
      <w:u w:color="000000"/>
      <w:lang w:val="en-US"/>
    </w:rPr>
  </w:style>
  <w:style w:type="numbering" w:customStyle="1" w:styleId="Estiloimportado1">
    <w:name w:val="Estilo importado 1"/>
    <w:rsid w:val="00CF6988"/>
    <w:pPr>
      <w:numPr>
        <w:numId w:val="1"/>
      </w:numPr>
    </w:pPr>
  </w:style>
  <w:style w:type="character" w:customStyle="1" w:styleId="Enlace">
    <w:name w:val="Enlace"/>
    <w:rsid w:val="00CF6988"/>
    <w:rPr>
      <w:color w:val="0000FF"/>
      <w:u w:val="single" w:color="0000FF"/>
    </w:rPr>
  </w:style>
  <w:style w:type="character" w:customStyle="1" w:styleId="Hyperlink0">
    <w:name w:val="Hyperlink.0"/>
    <w:basedOn w:val="Enlace"/>
    <w:rsid w:val="00CF6988"/>
    <w:rPr>
      <w:rFonts w:ascii="Arial" w:eastAsia="Arial" w:hAnsi="Arial" w:cs="Arial"/>
      <w:color w:val="000000"/>
      <w:sz w:val="18"/>
      <w:szCs w:val="18"/>
      <w:u w:val="single" w:color="000000"/>
      <w:lang w:val="es-ES_tradnl"/>
    </w:rPr>
  </w:style>
  <w:style w:type="paragraph" w:customStyle="1" w:styleId="Pejemplostipos">
    <w:name w:val="P ejemplos tipos"/>
    <w:rsid w:val="00CF6988"/>
    <w:pPr>
      <w:widowControl w:val="0"/>
      <w:suppressAutoHyphens/>
      <w:spacing w:line="220" w:lineRule="atLeast"/>
      <w:jc w:val="center"/>
    </w:pPr>
    <w:rPr>
      <w:rFonts w:ascii="Geneva" w:hAnsi="Geneva" w:cs="Arial Unicode MS"/>
      <w:color w:val="84B9AE"/>
      <w:u w:color="84B9AE"/>
      <w:lang w:val="es-ES_tradnl"/>
    </w:rPr>
  </w:style>
  <w:style w:type="character" w:customStyle="1" w:styleId="Hyperlink1">
    <w:name w:val="Hyperlink.1"/>
    <w:basedOn w:val="Enlace"/>
    <w:rsid w:val="00CF6988"/>
    <w:rPr>
      <w:rFonts w:ascii="Arial" w:eastAsia="Arial" w:hAnsi="Arial" w:cs="Arial"/>
      <w:b/>
      <w:bCs/>
      <w:color w:val="0000FF"/>
      <w:sz w:val="16"/>
      <w:szCs w:val="16"/>
      <w:u w:val="single" w:color="0000FF"/>
      <w:lang w:val="es-ES_tradnl"/>
    </w:rPr>
  </w:style>
  <w:style w:type="character" w:styleId="Refdecomentario">
    <w:name w:val="annotation reference"/>
    <w:basedOn w:val="Fuentedeprrafopredeter"/>
    <w:uiPriority w:val="99"/>
    <w:semiHidden/>
    <w:unhideWhenUsed/>
    <w:rsid w:val="00C378DB"/>
    <w:rPr>
      <w:sz w:val="16"/>
      <w:szCs w:val="16"/>
    </w:rPr>
  </w:style>
  <w:style w:type="paragraph" w:styleId="Textocomentario">
    <w:name w:val="annotation text"/>
    <w:basedOn w:val="Normal"/>
    <w:link w:val="TextocomentarioCar"/>
    <w:uiPriority w:val="99"/>
    <w:semiHidden/>
    <w:unhideWhenUsed/>
    <w:rsid w:val="00C378DB"/>
    <w:rPr>
      <w:sz w:val="20"/>
      <w:szCs w:val="20"/>
    </w:rPr>
  </w:style>
  <w:style w:type="character" w:customStyle="1" w:styleId="TextocomentarioCar">
    <w:name w:val="Texto comentario Car"/>
    <w:basedOn w:val="Fuentedeprrafopredeter"/>
    <w:link w:val="Textocomentario"/>
    <w:uiPriority w:val="99"/>
    <w:semiHidden/>
    <w:rsid w:val="00C378DB"/>
    <w:rPr>
      <w:lang w:val="en-US" w:eastAsia="en-US"/>
    </w:rPr>
  </w:style>
  <w:style w:type="paragraph" w:styleId="Asuntodelcomentario">
    <w:name w:val="annotation subject"/>
    <w:basedOn w:val="Textocomentario"/>
    <w:next w:val="Textocomentario"/>
    <w:link w:val="AsuntodelcomentarioCar"/>
    <w:uiPriority w:val="99"/>
    <w:semiHidden/>
    <w:unhideWhenUsed/>
    <w:rsid w:val="00C378DB"/>
    <w:rPr>
      <w:b/>
      <w:bCs/>
    </w:rPr>
  </w:style>
  <w:style w:type="character" w:customStyle="1" w:styleId="AsuntodelcomentarioCar">
    <w:name w:val="Asunto del comentario Car"/>
    <w:basedOn w:val="TextocomentarioCar"/>
    <w:link w:val="Asuntodelcomentario"/>
    <w:uiPriority w:val="99"/>
    <w:semiHidden/>
    <w:rsid w:val="00C378DB"/>
    <w:rPr>
      <w:b/>
      <w:bCs/>
      <w:lang w:val="en-US" w:eastAsia="en-US"/>
    </w:rPr>
  </w:style>
  <w:style w:type="paragraph" w:styleId="Revisin">
    <w:name w:val="Revision"/>
    <w:hidden/>
    <w:uiPriority w:val="99"/>
    <w:semiHidden/>
    <w:rsid w:val="00C378D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xtodeglobo">
    <w:name w:val="Balloon Text"/>
    <w:basedOn w:val="Normal"/>
    <w:link w:val="TextodegloboCar"/>
    <w:uiPriority w:val="99"/>
    <w:semiHidden/>
    <w:unhideWhenUsed/>
    <w:rsid w:val="00C378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8DB"/>
    <w:rPr>
      <w:rFonts w:ascii="Segoe UI" w:hAnsi="Segoe UI" w:cs="Segoe UI"/>
      <w:sz w:val="18"/>
      <w:szCs w:val="18"/>
      <w:lang w:val="en-US" w:eastAsia="en-US"/>
    </w:rPr>
  </w:style>
  <w:style w:type="character" w:customStyle="1" w:styleId="bumpedfont20">
    <w:name w:val="bumpedfont20"/>
    <w:basedOn w:val="Fuentedeprrafopredeter"/>
    <w:rsid w:val="00BF0622"/>
  </w:style>
  <w:style w:type="character" w:customStyle="1" w:styleId="UnresolvedMention1">
    <w:name w:val="Unresolved Mention1"/>
    <w:basedOn w:val="Fuentedeprrafopredeter"/>
    <w:uiPriority w:val="99"/>
    <w:semiHidden/>
    <w:unhideWhenUsed/>
    <w:rsid w:val="00D315E9"/>
    <w:rPr>
      <w:color w:val="808080"/>
      <w:shd w:val="clear" w:color="auto" w:fill="E6E6E6"/>
    </w:rPr>
  </w:style>
  <w:style w:type="character" w:styleId="Hipervnculovisitado">
    <w:name w:val="FollowedHyperlink"/>
    <w:basedOn w:val="Fuentedeprrafopredeter"/>
    <w:uiPriority w:val="99"/>
    <w:semiHidden/>
    <w:unhideWhenUsed/>
    <w:rsid w:val="00D315E9"/>
    <w:rPr>
      <w:color w:val="FF00FF" w:themeColor="followedHyperlink"/>
      <w:u w:val="single"/>
    </w:rPr>
  </w:style>
  <w:style w:type="paragraph" w:styleId="Piedepgina">
    <w:name w:val="footer"/>
    <w:basedOn w:val="Normal"/>
    <w:link w:val="PiedepginaCar"/>
    <w:uiPriority w:val="99"/>
    <w:unhideWhenUsed/>
    <w:rsid w:val="00602DD7"/>
    <w:pPr>
      <w:tabs>
        <w:tab w:val="center" w:pos="4680"/>
        <w:tab w:val="right" w:pos="9360"/>
      </w:tabs>
    </w:pPr>
  </w:style>
  <w:style w:type="character" w:customStyle="1" w:styleId="PiedepginaCar">
    <w:name w:val="Pie de página Car"/>
    <w:basedOn w:val="Fuentedeprrafopredeter"/>
    <w:link w:val="Piedepgina"/>
    <w:uiPriority w:val="99"/>
    <w:rsid w:val="00602DD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FFAEE-0A19-4D99-B049-EB5A0A9E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4196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Iberostar</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Concha Ramos</dc:creator>
  <cp:lastModifiedBy>Cristina Román</cp:lastModifiedBy>
  <cp:revision>3</cp:revision>
  <dcterms:created xsi:type="dcterms:W3CDTF">2018-06-04T13:30:00Z</dcterms:created>
  <dcterms:modified xsi:type="dcterms:W3CDTF">2018-06-13T15:54:00Z</dcterms:modified>
</cp:coreProperties>
</file>