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9A503" w14:textId="77777777" w:rsidR="005607F5" w:rsidRDefault="007F28BD">
      <w:pPr>
        <w:pStyle w:val="Cuerpo"/>
        <w:jc w:val="right"/>
        <w:rPr>
          <w:rStyle w:val="LightGrosoresFuente"/>
          <w:rFonts w:ascii="Echoes Sans" w:eastAsia="Echoes Sans" w:hAnsi="Echoes Sans" w:cs="Echoes Sans"/>
          <w:color w:val="262626"/>
          <w:sz w:val="20"/>
          <w:szCs w:val="20"/>
          <w:u w:color="262626"/>
        </w:rPr>
      </w:pPr>
      <w:bookmarkStart w:id="0" w:name="_GoBack"/>
      <w:bookmarkEnd w:id="0"/>
      <w:r>
        <w:rPr>
          <w:rStyle w:val="LightGrosoresFuente"/>
          <w:rFonts w:ascii="Echoes Sans" w:eastAsia="Echoes Sans" w:hAnsi="Echoes Sans" w:cs="Echoes Sans"/>
          <w:color w:val="262626"/>
          <w:sz w:val="20"/>
          <w:szCs w:val="20"/>
          <w:u w:color="262626"/>
        </w:rPr>
        <w:t>NOTA DE PRENSA</w:t>
      </w:r>
    </w:p>
    <w:p w14:paraId="713C5108" w14:textId="77777777" w:rsidR="005607F5" w:rsidRDefault="005607F5">
      <w:pPr>
        <w:pStyle w:val="Cuerpo"/>
        <w:spacing w:after="0"/>
        <w:jc w:val="center"/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</w:pPr>
    </w:p>
    <w:p w14:paraId="31FDA428" w14:textId="2462AE53" w:rsidR="005607F5" w:rsidRDefault="00A64913">
      <w:pPr>
        <w:pStyle w:val="Cuerpo"/>
        <w:spacing w:after="0"/>
        <w:jc w:val="center"/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color="67BAAF"/>
        </w:rPr>
      </w:pPr>
      <w:r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color="67BAAF"/>
        </w:rPr>
        <w:t>Grupo Iberostar</w:t>
      </w:r>
      <w:r w:rsidR="007F28BD"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color="67BAAF"/>
        </w:rPr>
        <w:t xml:space="preserve"> patrocina la exposición ‘POSIDONIA’ </w:t>
      </w:r>
    </w:p>
    <w:p w14:paraId="6A8F5CEF" w14:textId="78E7C2BC" w:rsidR="005607F5" w:rsidRDefault="00BF0622">
      <w:pPr>
        <w:pStyle w:val="Cuerpo"/>
        <w:spacing w:after="0"/>
        <w:jc w:val="center"/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color="67BAAF"/>
        </w:rPr>
      </w:pPr>
      <w:r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color="67BAAF"/>
        </w:rPr>
        <w:t>como parte de su proyecto “Una ola de c</w:t>
      </w:r>
      <w:r w:rsidR="007F28BD"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color="67BAAF"/>
        </w:rPr>
        <w:t>ambio”</w:t>
      </w:r>
    </w:p>
    <w:p w14:paraId="18ED24D4" w14:textId="77777777" w:rsidR="005607F5" w:rsidRDefault="005607F5">
      <w:pPr>
        <w:pStyle w:val="Cuerpo"/>
        <w:spacing w:after="0"/>
        <w:jc w:val="center"/>
        <w:rPr>
          <w:rStyle w:val="LightGrosoresFuente"/>
          <w:rFonts w:ascii="Echoes Sans" w:eastAsia="Echoes Sans" w:hAnsi="Echoes Sans" w:cs="Echoes Sans"/>
          <w:color w:val="67BAAF"/>
          <w:sz w:val="24"/>
          <w:szCs w:val="24"/>
          <w:u w:val="single" w:color="67BAAF"/>
        </w:rPr>
      </w:pPr>
    </w:p>
    <w:p w14:paraId="5CAA90FC" w14:textId="77777777" w:rsidR="005607F5" w:rsidRDefault="007F28BD">
      <w:pPr>
        <w:pStyle w:val="Prrafodelista"/>
        <w:spacing w:after="0"/>
        <w:ind w:left="360"/>
        <w:jc w:val="center"/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</w:pPr>
      <w:r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‘POSIDONIA’, </w:t>
      </w:r>
    </w:p>
    <w:p w14:paraId="168907B0" w14:textId="77777777" w:rsidR="005607F5" w:rsidRDefault="007F28BD">
      <w:pPr>
        <w:pStyle w:val="Prrafodelista"/>
        <w:spacing w:after="0"/>
        <w:ind w:left="360"/>
        <w:jc w:val="center"/>
        <w:rPr>
          <w:rStyle w:val="LightGrosoresFuente"/>
          <w:rFonts w:ascii="Arial" w:eastAsia="Arial" w:hAnsi="Arial" w:cs="Arial"/>
          <w:b/>
          <w:bCs/>
          <w:i/>
          <w:iCs/>
          <w:color w:val="002060"/>
          <w:sz w:val="20"/>
          <w:szCs w:val="20"/>
          <w:u w:color="002060"/>
        </w:rPr>
      </w:pPr>
      <w:r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>EL ARTE COMO HERRAMIENTA DE SENSIBILIZACIÓN</w:t>
      </w:r>
    </w:p>
    <w:p w14:paraId="21F8B33F" w14:textId="77777777" w:rsidR="005607F5" w:rsidRDefault="005607F5">
      <w:pPr>
        <w:pStyle w:val="Prrafodelista"/>
        <w:spacing w:after="0"/>
        <w:ind w:left="360"/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262626"/>
          <w:sz w:val="20"/>
          <w:szCs w:val="20"/>
          <w:u w:color="262626"/>
        </w:rPr>
      </w:pPr>
    </w:p>
    <w:p w14:paraId="5D01363A" w14:textId="77777777" w:rsidR="005607F5" w:rsidRPr="00406CB0" w:rsidRDefault="007F28BD" w:rsidP="00CE48F1">
      <w:pPr>
        <w:pStyle w:val="Prrafodelista"/>
        <w:numPr>
          <w:ilvl w:val="0"/>
          <w:numId w:val="3"/>
        </w:numPr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</w:pP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Grupo Iberostar patrocina la exposición ‘POSIDONIA’ de la artista Mónica Ridruejo, que estará abierta al público </w:t>
      </w:r>
      <w:r w:rsidR="004255AF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hasta el</w:t>
      </w: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1 de julio en el Centre de Cultura SA NOSTRA en Palma. </w:t>
      </w:r>
    </w:p>
    <w:p w14:paraId="128A2DB5" w14:textId="77777777" w:rsidR="005607F5" w:rsidRPr="00406CB0" w:rsidRDefault="007F28BD" w:rsidP="00CE48F1">
      <w:pPr>
        <w:pStyle w:val="Prrafodelista"/>
        <w:numPr>
          <w:ilvl w:val="0"/>
          <w:numId w:val="3"/>
        </w:numPr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</w:pP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La planta posidonia, protagonista de la colección presentada, es una especie endémica del Mediterráneo que funciona como una gran filtradora, manteniendo el agua marina limpia y transparente.</w:t>
      </w:r>
    </w:p>
    <w:p w14:paraId="5A083C0A" w14:textId="6C5FD8C7" w:rsidR="005607F5" w:rsidRPr="00406CB0" w:rsidRDefault="00BF0622" w:rsidP="00CE48F1">
      <w:pPr>
        <w:pStyle w:val="Prrafodelista"/>
        <w:numPr>
          <w:ilvl w:val="0"/>
          <w:numId w:val="3"/>
        </w:numPr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</w:pPr>
      <w:r w:rsidRPr="00406CB0">
        <w:rPr>
          <w:rStyle w:val="bumpedfont20"/>
          <w:rFonts w:ascii="Arial" w:eastAsia="Times New Roman" w:hAnsi="Arial" w:cs="Arial"/>
          <w:b/>
          <w:bCs/>
          <w:i/>
          <w:iCs/>
          <w:color w:val="0D0D0D" w:themeColor="text1" w:themeTint="F2"/>
          <w:sz w:val="20"/>
          <w:lang w:val="es-ES"/>
        </w:rPr>
        <w:t xml:space="preserve">El ecosistema marino mediterráneo y los arrecifes de coral en América </w:t>
      </w:r>
      <w:r w:rsidR="00406CB0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son</w:t>
      </w:r>
      <w:r w:rsidR="007F28BD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uno de los tres pilares fundamentales de la iniciativa “Una </w:t>
      </w: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o</w:t>
      </w:r>
      <w:r w:rsidR="007F28BD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la de </w:t>
      </w: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c</w:t>
      </w:r>
      <w:r w:rsidR="007F28BD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ambio”, un ambicioso proyecto de Grupo Iberostar dirigido a la preservación de mares y océanos, y a la sostenibil</w:t>
      </w:r>
      <w:r w:rsidR="00BA51FA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idad de los recursos que de ello</w:t>
      </w:r>
      <w:r w:rsidR="007F28BD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u w:color="262626"/>
        </w:rPr>
        <w:t>s obtenemos.</w:t>
      </w:r>
    </w:p>
    <w:p w14:paraId="19F51D21" w14:textId="77777777" w:rsidR="005607F5" w:rsidRPr="00406CB0" w:rsidRDefault="005607F5">
      <w:pPr>
        <w:pStyle w:val="Cuerpo"/>
        <w:spacing w:after="0"/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szCs w:val="20"/>
          <w:u w:color="262626"/>
        </w:rPr>
      </w:pPr>
    </w:p>
    <w:p w14:paraId="6B6B4B89" w14:textId="3D5A4F59" w:rsidR="005607F5" w:rsidRPr="00406CB0" w:rsidRDefault="00A64913">
      <w:pPr>
        <w:pStyle w:val="Cuerpo"/>
        <w:spacing w:after="0"/>
        <w:jc w:val="both"/>
        <w:rPr>
          <w:rStyle w:val="LightGrosoresFuente"/>
          <w:rFonts w:ascii="Arial" w:eastAsia="Arial" w:hAnsi="Arial" w:cs="Arial"/>
          <w:color w:val="0D0D0D" w:themeColor="text1" w:themeTint="F2"/>
          <w:sz w:val="20"/>
          <w:szCs w:val="20"/>
        </w:rPr>
      </w:pP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>Palma de Mallorca, 1</w:t>
      </w:r>
      <w:r w:rsidR="001633DB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>2</w:t>
      </w:r>
      <w:r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 xml:space="preserve"> de abril de 2018. </w:t>
      </w:r>
      <w:r w:rsidR="007F28BD"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</w:rPr>
        <w:t>Grupo Iberostar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, junto 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a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la Fundació SA NOSTRA, </w:t>
      </w:r>
      <w:r w:rsidR="004255AF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trae 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a Palma la exposición </w:t>
      </w:r>
      <w:r w:rsidR="007F28BD"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</w:rPr>
        <w:t>POSIDONIA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de la artista Mónica Ridruejo, que </w:t>
      </w:r>
      <w:r w:rsidR="004255AF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se </w:t>
      </w:r>
      <w:r w:rsidR="00406CB0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inaugura hoy</w:t>
      </w:r>
      <w:r w:rsidR="004255AF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jueves</w:t>
      </w:r>
      <w:r w:rsidR="00406CB0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,</w:t>
      </w:r>
      <w:r w:rsidR="004255AF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12 de abril</w:t>
      </w:r>
      <w:r w:rsidR="00406CB0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,</w:t>
      </w:r>
      <w:r w:rsidR="004255AF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en Palma y que estará abierta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255AF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hasta 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el 1 de julio de 2018. 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L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a exposición 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quiere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sensibilizar a 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sus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visitantes sobre la importancia de conservar y proteger esta especie endémica del Mediterráneo que crece formando grandes praderas y funciona como un gran filtro del agua marina 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para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mantenerla limpia y transparente.</w:t>
      </w:r>
    </w:p>
    <w:p w14:paraId="0E3DAABA" w14:textId="49F8A515" w:rsidR="005607F5" w:rsidRPr="00406CB0" w:rsidRDefault="005607F5">
      <w:pPr>
        <w:pStyle w:val="Cuerpo"/>
        <w:spacing w:after="0"/>
        <w:jc w:val="both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/>
        </w:rPr>
      </w:pPr>
    </w:p>
    <w:p w14:paraId="6ECB6108" w14:textId="4CA2D4C9" w:rsidR="005607F5" w:rsidRPr="00406CB0" w:rsidRDefault="005C3DFC">
      <w:pPr>
        <w:pStyle w:val="Cuerpo"/>
        <w:spacing w:after="0"/>
        <w:jc w:val="both"/>
        <w:rPr>
          <w:rStyle w:val="LightGrosoresFuente"/>
          <w:rFonts w:ascii="Arial" w:eastAsia="Arial" w:hAnsi="Arial" w:cs="Arial"/>
          <w:color w:val="0D0D0D" w:themeColor="text1" w:themeTint="F2"/>
          <w:sz w:val="20"/>
          <w:szCs w:val="20"/>
        </w:rPr>
      </w:pPr>
      <w:r w:rsidRPr="00406CB0">
        <w:rPr>
          <w:rFonts w:ascii="Arial" w:hAnsi="Arial" w:cs="Arial"/>
          <w:noProof/>
          <w:color w:val="0D0D0D" w:themeColor="text1" w:themeTint="F2"/>
          <w:lang w:val="es-ES"/>
        </w:rPr>
        <w:drawing>
          <wp:anchor distT="57150" distB="57150" distL="57150" distR="57150" simplePos="0" relativeHeight="251659264" behindDoc="0" locked="0" layoutInCell="1" allowOverlap="1" wp14:anchorId="4CB68037" wp14:editId="2740EF2A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3808095" cy="2143125"/>
            <wp:effectExtent l="0" t="0" r="1905" b="9525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L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a artista expone 90 obras creadas a lo largo del último año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que reflejan el importante papel de la posidonia en el mar. L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a exposición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, distribuida en tres espacios,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presenta 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un guion estructurado con un desenlace progresivo.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Primero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se presenta la planta en un entorno marino lleno de color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; 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los dos espacios posteriores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, en claro contraste, 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muestra</w:t>
      </w:r>
      <w:r w:rsidR="00BB7F46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n</w:t>
      </w:r>
      <w:r w:rsidR="007F28BD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el impacto negativo de la explotación excesiva del mar y su consecuente deterioro ecológico.</w:t>
      </w:r>
    </w:p>
    <w:p w14:paraId="0B566A58" w14:textId="77777777" w:rsidR="005607F5" w:rsidRPr="00406CB0" w:rsidRDefault="005607F5">
      <w:pPr>
        <w:pStyle w:val="Cuerpo"/>
        <w:spacing w:after="0"/>
        <w:jc w:val="both"/>
        <w:rPr>
          <w:rFonts w:ascii="Arial" w:eastAsia="Arial" w:hAnsi="Arial" w:cs="Arial"/>
          <w:color w:val="0D0D0D" w:themeColor="text1" w:themeTint="F2"/>
          <w:sz w:val="20"/>
          <w:szCs w:val="20"/>
        </w:rPr>
      </w:pPr>
    </w:p>
    <w:p w14:paraId="0D3A5DF5" w14:textId="3A27321D" w:rsidR="005607F5" w:rsidRPr="00406CB0" w:rsidRDefault="007F28BD">
      <w:pPr>
        <w:pStyle w:val="Cuerpo"/>
        <w:spacing w:after="0"/>
        <w:jc w:val="both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</w:pP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Más del 80% de los hoteles de </w:t>
      </w: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u w:color="262626"/>
        </w:rPr>
        <w:t>Iberostar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 se encuentran en primera línea de mar, y la cadena quiere contribuir a la preservación de estas aguas promoviendo un cambio de mentalidad. 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>Para ello ha puesto en marcha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 el proyecto “</w:t>
      </w:r>
      <w:r w:rsidR="00BF0622"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u w:color="262626"/>
        </w:rPr>
        <w:t>Una o</w:t>
      </w: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u w:color="262626"/>
        </w:rPr>
        <w:t>la de</w:t>
      </w:r>
      <w:r w:rsidR="00BF0622"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u w:color="262626"/>
        </w:rPr>
        <w:t xml:space="preserve"> c</w:t>
      </w: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u w:color="262626"/>
        </w:rPr>
        <w:t>ambio”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, 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que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>impulsa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 tres líneas de actuación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>: la reducción del consumo de plásticos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>,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 la pesca sostenible certificada y la investigación sobre resiliencia de los corales y la posidonia. 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>E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ste último 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pilar 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es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el que Iberostar quiere </w:t>
      </w:r>
      <w:r w:rsidR="003F6B6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resaltar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u w:color="262626"/>
        </w:rPr>
        <w:t xml:space="preserve">con su apoyo a la exposición </w:t>
      </w: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POSIDONIA,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utilizando, en este caso, el arte como herramienta de sensibilización.</w:t>
      </w:r>
    </w:p>
    <w:p w14:paraId="6C3DDDDE" w14:textId="16BEE854" w:rsidR="005607F5" w:rsidRPr="00406CB0" w:rsidRDefault="007F28BD" w:rsidP="00497611">
      <w:pPr>
        <w:pStyle w:val="Cuerpo"/>
        <w:spacing w:after="0"/>
        <w:jc w:val="both"/>
        <w:rPr>
          <w:rStyle w:val="LightGrosoresFuente"/>
          <w:rFonts w:ascii="Arial" w:eastAsia="Arial" w:hAnsi="Arial" w:cs="Arial"/>
          <w:color w:val="0D0D0D" w:themeColor="text1" w:themeTint="F2"/>
          <w:sz w:val="20"/>
          <w:szCs w:val="20"/>
        </w:rPr>
      </w:pPr>
      <w:r w:rsidRPr="00406CB0">
        <w:rPr>
          <w:rFonts w:ascii="Arial" w:hAnsi="Arial" w:cs="Arial"/>
          <w:noProof/>
          <w:color w:val="0D0D0D" w:themeColor="text1" w:themeTint="F2"/>
          <w:lang w:val="es-ES"/>
        </w:rPr>
        <w:lastRenderedPageBreak/>
        <w:drawing>
          <wp:anchor distT="57150" distB="57150" distL="57150" distR="57150" simplePos="0" relativeHeight="251660288" behindDoc="0" locked="0" layoutInCell="1" allowOverlap="1" wp14:anchorId="0E238145" wp14:editId="0322F495">
            <wp:simplePos x="0" y="0"/>
            <wp:positionH relativeFrom="page">
              <wp:posOffset>4610100</wp:posOffset>
            </wp:positionH>
            <wp:positionV relativeFrom="line">
              <wp:posOffset>12065</wp:posOffset>
            </wp:positionV>
            <wp:extent cx="2533650" cy="19107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10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Mónica Ridruejo demuestra 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en la exposición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su capacidad para atraer al espectador utilizando diferentes técnicas y secciones 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que, a través de la belleza del arte,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envía</w:t>
      </w:r>
      <w:r w:rsidR="00C378DB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n un mensaje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en favor del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futuro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de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nuestros mares y océanos. La autora ha participado en numerosas exposiciones a lo largo de la última década,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entre las que destacan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su colección de cuadros y esculturas Eikonoma en el IVAM y en el MoMa de Nueva York. Pasando de lo figurativo a lo abstracto y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mediante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la combinación de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técnicas tradicionales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e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innovadoras,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la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artista presenta </w:t>
      </w: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</w:rPr>
        <w:t>POSIDONIA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como un punto de partida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para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conciencia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r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sobre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la situación crítica de nuestra flora marina y, por ende, del ecosistema que sustenta muchos sectores importantes </w:t>
      </w:r>
      <w:r w:rsidR="00497611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de la economía española como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el turismo y la pesca.</w:t>
      </w:r>
    </w:p>
    <w:p w14:paraId="1C7574E7" w14:textId="77777777" w:rsidR="005607F5" w:rsidRPr="00406CB0" w:rsidRDefault="005607F5">
      <w:pPr>
        <w:pStyle w:val="Cuerpo"/>
        <w:spacing w:after="0"/>
        <w:jc w:val="both"/>
        <w:rPr>
          <w:rStyle w:val="LightGrosoresFuente"/>
          <w:rFonts w:ascii="Arial" w:eastAsia="Arial" w:hAnsi="Arial" w:cs="Arial"/>
          <w:color w:val="0D0D0D" w:themeColor="text1" w:themeTint="F2"/>
          <w:sz w:val="20"/>
          <w:szCs w:val="20"/>
          <w:u w:color="262626"/>
        </w:rPr>
      </w:pPr>
    </w:p>
    <w:p w14:paraId="61128115" w14:textId="1AF6C91E" w:rsidR="005607F5" w:rsidRPr="00406CB0" w:rsidRDefault="007F28BD">
      <w:pPr>
        <w:pStyle w:val="Cuerpo"/>
        <w:spacing w:after="0"/>
        <w:jc w:val="both"/>
        <w:rPr>
          <w:rStyle w:val="LightGrosoresFuente"/>
          <w:rFonts w:ascii="Arial" w:eastAsia="Arial" w:hAnsi="Arial" w:cs="Arial"/>
          <w:color w:val="0D0D0D" w:themeColor="text1" w:themeTint="F2"/>
          <w:sz w:val="20"/>
          <w:szCs w:val="20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</w:rPr>
        <w:t>POSIDONIA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es una muestra artística concebida para arrojar algo de luz sobre </w:t>
      </w:r>
      <w:r w:rsidR="00815A85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un </w:t>
      </w:r>
      <w:r w:rsidR="00A64913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recurso natural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poco conocid</w:t>
      </w:r>
      <w:r w:rsidR="00815A85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>o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 y clave para el futuro sostenible </w:t>
      </w:r>
      <w:r w:rsidR="00815A85"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del 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20"/>
          <w:szCs w:val="20"/>
        </w:rPr>
        <w:t xml:space="preserve">Mediterráneo. </w:t>
      </w:r>
    </w:p>
    <w:p w14:paraId="1DEEE131" w14:textId="77777777" w:rsidR="005607F5" w:rsidRPr="00406CB0" w:rsidRDefault="005607F5">
      <w:pPr>
        <w:pStyle w:val="Cuerpo"/>
        <w:spacing w:after="0" w:line="240" w:lineRule="aut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 w:color="262626"/>
        </w:rPr>
      </w:pPr>
    </w:p>
    <w:p w14:paraId="7041D11E" w14:textId="5A126EB0" w:rsidR="005607F5" w:rsidRDefault="005607F5">
      <w:pPr>
        <w:pStyle w:val="Cuerp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/>
        </w:rPr>
      </w:pPr>
    </w:p>
    <w:p w14:paraId="7548AE28" w14:textId="33AA11DA" w:rsidR="005726EC" w:rsidRPr="00406CB0" w:rsidRDefault="005726EC" w:rsidP="005726EC">
      <w:pPr>
        <w:pStyle w:val="Cuerpo"/>
        <w:numPr>
          <w:ilvl w:val="0"/>
          <w:numId w:val="4"/>
        </w:numPr>
        <w:jc w:val="both"/>
        <w:rPr>
          <w:rFonts w:ascii="Arial" w:eastAsia="Arial" w:hAnsi="Arial" w:cs="Arial"/>
          <w:color w:val="0D0D0D" w:themeColor="text1" w:themeTint="F2"/>
          <w:sz w:val="18"/>
          <w:szCs w:val="18"/>
        </w:rPr>
      </w:pPr>
      <w:r>
        <w:rPr>
          <w:rStyle w:val="LightGrosoresFuente"/>
          <w:rFonts w:ascii="Arial" w:hAnsi="Arial" w:cs="Arial"/>
          <w:b/>
          <w:color w:val="0D0D0D" w:themeColor="text1" w:themeTint="F2"/>
          <w:sz w:val="18"/>
          <w:szCs w:val="18"/>
        </w:rPr>
        <w:t>Nota al editor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: </w:t>
      </w:r>
      <w:r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Haciendo </w:t>
      </w:r>
      <w:hyperlink r:id="rId10" w:history="1">
        <w:r w:rsidRPr="00D315E9">
          <w:rPr>
            <w:rStyle w:val="Hipervnculo"/>
            <w:rFonts w:ascii="Arial" w:hAnsi="Arial" w:cs="Arial"/>
            <w:sz w:val="18"/>
            <w:szCs w:val="18"/>
          </w:rPr>
          <w:t>click aquí</w:t>
        </w:r>
      </w:hyperlink>
      <w:r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podrá encontrar más i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nformación sobre la Exposición POSIDONIA.</w:t>
      </w:r>
    </w:p>
    <w:p w14:paraId="102D370C" w14:textId="31A58A6C" w:rsidR="005726EC" w:rsidRDefault="005726EC">
      <w:pPr>
        <w:pStyle w:val="Cuerp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/>
        </w:rPr>
      </w:pPr>
    </w:p>
    <w:p w14:paraId="0AC2FBF5" w14:textId="77777777" w:rsidR="005726EC" w:rsidRPr="00406CB0" w:rsidRDefault="005726EC">
      <w:pPr>
        <w:pStyle w:val="Cuerp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/>
        </w:rPr>
      </w:pPr>
    </w:p>
    <w:p w14:paraId="28004E35" w14:textId="77777777" w:rsidR="005607F5" w:rsidRPr="00406CB0" w:rsidRDefault="007F28BD">
      <w:pPr>
        <w:pStyle w:val="Cuerp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8"/>
          <w:szCs w:val="18"/>
          <w:u w:val="single"/>
        </w:rPr>
        <w:t>Sobre Grupo Iberostar</w:t>
      </w:r>
    </w:p>
    <w:p w14:paraId="2EC506B8" w14:textId="088E3C2C" w:rsidR="005607F5" w:rsidRPr="00406CB0" w:rsidRDefault="007F28BD">
      <w:pPr>
        <w:pStyle w:val="Cuerpo"/>
        <w:jc w:val="both"/>
        <w:rPr>
          <w:rStyle w:val="LightGrosoresFuente"/>
          <w:rFonts w:ascii="Arial" w:eastAsia="Arial" w:hAnsi="Arial" w:cs="Arial"/>
          <w:color w:val="0D0D0D" w:themeColor="text1" w:themeTint="F2"/>
          <w:sz w:val="18"/>
          <w:szCs w:val="18"/>
        </w:rPr>
      </w:pPr>
      <w:r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Grupo Iberostar es una compañía mallorquina de propiedad 100% familiar que lleva más de 60 años trabajando en el sector turístico y vacacional. Durante este tiempo, el Grupo ha pasado de ser una agencia de viajes familiar a convertirse en una empresa multinacional con varias </w:t>
      </w:r>
      <w:r w:rsidR="00815A85"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unidades de negocio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. Hoy, Grupo Iberostar, presente en 35 países de todo el mundo, cuenta con más de 28.000 empleados y recibe 8 millones de clientes cada año. </w:t>
      </w:r>
    </w:p>
    <w:p w14:paraId="579F94EA" w14:textId="77777777" w:rsidR="005607F5" w:rsidRPr="005726EC" w:rsidRDefault="007F28BD">
      <w:pPr>
        <w:pStyle w:val="Cuerpo"/>
        <w:jc w:val="both"/>
        <w:rPr>
          <w:rStyle w:val="Hyperlink0"/>
          <w:b/>
          <w:color w:val="0D0D0D" w:themeColor="text1" w:themeTint="F2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8"/>
          <w:szCs w:val="18"/>
        </w:rPr>
        <w:t>Para más información: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hyperlink r:id="rId11" w:history="1">
        <w:r w:rsidRPr="00406CB0">
          <w:rPr>
            <w:rStyle w:val="Hyperlink0"/>
            <w:color w:val="0D0D0D" w:themeColor="text1" w:themeTint="F2"/>
          </w:rPr>
          <w:t>www.grupoiberostar.com</w:t>
        </w:r>
      </w:hyperlink>
      <w:r w:rsidRPr="00406CB0">
        <w:rPr>
          <w:rStyle w:val="Hyperlink0"/>
          <w:color w:val="0D0D0D" w:themeColor="text1" w:themeTint="F2"/>
        </w:rPr>
        <w:t xml:space="preserve"> </w:t>
      </w:r>
    </w:p>
    <w:p w14:paraId="1FBB59B3" w14:textId="77777777" w:rsidR="005607F5" w:rsidRPr="00406CB0" w:rsidRDefault="005607F5">
      <w:pPr>
        <w:pStyle w:val="Cuerpo"/>
        <w:spacing w:after="0" w:line="240" w:lineRule="auto"/>
        <w:jc w:val="both"/>
        <w:rPr>
          <w:rStyle w:val="Enlace"/>
          <w:rFonts w:ascii="Arial" w:eastAsia="Arial" w:hAnsi="Arial" w:cs="Arial"/>
          <w:color w:val="0D0D0D" w:themeColor="text1" w:themeTint="F2"/>
          <w:sz w:val="18"/>
          <w:szCs w:val="18"/>
          <w:u w:val="none" w:color="262626"/>
        </w:rPr>
      </w:pPr>
    </w:p>
    <w:p w14:paraId="716CD967" w14:textId="77777777" w:rsidR="005607F5" w:rsidRPr="00406CB0" w:rsidRDefault="007F28BD">
      <w:pPr>
        <w:pStyle w:val="Pejemplostipos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6"/>
          <w:szCs w:val="16"/>
          <w:u w:color="262626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6"/>
          <w:u w:color="262626"/>
        </w:rPr>
        <w:t>Oficina de Prensa de Iberostar – Edelman</w:t>
      </w:r>
    </w:p>
    <w:p w14:paraId="77DD3927" w14:textId="77777777" w:rsidR="005607F5" w:rsidRPr="00406CB0" w:rsidRDefault="007F28BD">
      <w:pPr>
        <w:pStyle w:val="Pejemplostipos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6"/>
          <w:szCs w:val="16"/>
          <w:u w:color="262626"/>
        </w:rPr>
      </w:pPr>
      <w:r w:rsidRPr="00406CB0">
        <w:rPr>
          <w:rStyle w:val="LightGrosoresFuente"/>
          <w:rFonts w:ascii="Arial" w:hAnsi="Arial" w:cs="Arial"/>
          <w:color w:val="0D0D0D" w:themeColor="text1" w:themeTint="F2"/>
          <w:sz w:val="16"/>
          <w:szCs w:val="16"/>
          <w:u w:color="262626"/>
        </w:rPr>
        <w:t xml:space="preserve">Tel: </w:t>
      </w: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6"/>
          <w:u w:color="262626"/>
        </w:rPr>
        <w:t>+34 915560154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16"/>
          <w:szCs w:val="16"/>
          <w:u w:color="262626"/>
        </w:rPr>
        <w:t xml:space="preserve">   </w:t>
      </w:r>
    </w:p>
    <w:p w14:paraId="7CE68D5E" w14:textId="77777777" w:rsidR="005607F5" w:rsidRDefault="00BB4044">
      <w:pPr>
        <w:pStyle w:val="Cuerpo"/>
        <w:spacing w:after="0"/>
        <w:jc w:val="center"/>
        <w:rPr>
          <w:rStyle w:val="LightGrosoresFuente"/>
          <w:rFonts w:ascii="Arial" w:eastAsia="Arial" w:hAnsi="Arial" w:cs="Arial"/>
          <w:b/>
          <w:bCs/>
          <w:color w:val="002060"/>
          <w:sz w:val="20"/>
          <w:szCs w:val="20"/>
          <w:u w:color="002060"/>
        </w:rPr>
      </w:pPr>
      <w:hyperlink r:id="rId12" w:history="1">
        <w:r w:rsidR="007F28BD">
          <w:rPr>
            <w:rStyle w:val="Hyperlink1"/>
          </w:rPr>
          <w:t>Iberostarspain@edelman.com</w:t>
        </w:r>
      </w:hyperlink>
      <w:r w:rsidR="007F28BD">
        <w:rPr>
          <w:rStyle w:val="LightGrosoresFuente"/>
          <w:rFonts w:ascii="Arial" w:hAnsi="Arial"/>
          <w:b/>
          <w:bCs/>
          <w:color w:val="002060"/>
          <w:sz w:val="16"/>
          <w:szCs w:val="16"/>
          <w:u w:color="002060"/>
        </w:rPr>
        <w:t xml:space="preserve"> </w:t>
      </w:r>
    </w:p>
    <w:p w14:paraId="33CA4742" w14:textId="77777777" w:rsidR="005607F5" w:rsidRDefault="005607F5">
      <w:pPr>
        <w:pStyle w:val="Cuerpo"/>
        <w:spacing w:after="0"/>
        <w:jc w:val="center"/>
        <w:rPr>
          <w:rStyle w:val="LightGrosoresFuente"/>
          <w:rFonts w:ascii="Century Gothic" w:eastAsia="Century Gothic" w:hAnsi="Century Gothic" w:cs="Century Gothic"/>
          <w:color w:val="002060"/>
          <w:sz w:val="16"/>
          <w:szCs w:val="16"/>
          <w:u w:color="002060"/>
        </w:rPr>
      </w:pPr>
    </w:p>
    <w:p w14:paraId="721C8F68" w14:textId="77777777" w:rsidR="005607F5" w:rsidRDefault="005607F5">
      <w:pPr>
        <w:pStyle w:val="Cuerpo"/>
        <w:spacing w:after="0"/>
        <w:jc w:val="center"/>
      </w:pPr>
    </w:p>
    <w:sectPr w:rsidR="005607F5">
      <w:headerReference w:type="default" r:id="rId13"/>
      <w:pgSz w:w="12240" w:h="15840"/>
      <w:pgMar w:top="2020" w:right="990" w:bottom="81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B540F" w14:textId="77777777" w:rsidR="00AA040B" w:rsidRDefault="00AA040B">
      <w:r>
        <w:separator/>
      </w:r>
    </w:p>
  </w:endnote>
  <w:endnote w:type="continuationSeparator" w:id="0">
    <w:p w14:paraId="50F481A6" w14:textId="77777777" w:rsidR="00AA040B" w:rsidRDefault="00A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00000001" w:usb1="40000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DFAE" w14:textId="77777777" w:rsidR="00AA040B" w:rsidRDefault="00AA040B">
      <w:r>
        <w:separator/>
      </w:r>
    </w:p>
  </w:footnote>
  <w:footnote w:type="continuationSeparator" w:id="0">
    <w:p w14:paraId="6F7135BE" w14:textId="77777777" w:rsidR="00AA040B" w:rsidRDefault="00AA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C45B" w14:textId="77777777" w:rsidR="005607F5" w:rsidRDefault="007F28BD">
    <w:pPr>
      <w:pStyle w:val="Encabezado"/>
      <w:jc w:val="center"/>
    </w:pPr>
    <w:r>
      <w:rPr>
        <w:noProof/>
        <w:lang w:val="es-ES"/>
      </w:rPr>
      <w:drawing>
        <wp:inline distT="0" distB="0" distL="0" distR="0" wp14:anchorId="42E5654A" wp14:editId="756BB307">
          <wp:extent cx="1590675" cy="9144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</w:t>
    </w:r>
  </w:p>
  <w:p w14:paraId="25F2A2AA" w14:textId="77777777" w:rsidR="005607F5" w:rsidRDefault="005607F5">
    <w:pPr>
      <w:pStyle w:val="Encabezado"/>
      <w:jc w:val="center"/>
    </w:pPr>
  </w:p>
  <w:p w14:paraId="685711CC" w14:textId="77777777" w:rsidR="005607F5" w:rsidRDefault="007F28BD">
    <w:pPr>
      <w:pStyle w:val="Encabezado"/>
      <w:jc w:val="center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2D3"/>
    <w:multiLevelType w:val="hybridMultilevel"/>
    <w:tmpl w:val="565A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E7ED2"/>
    <w:multiLevelType w:val="hybridMultilevel"/>
    <w:tmpl w:val="4274D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550E5"/>
    <w:multiLevelType w:val="hybridMultilevel"/>
    <w:tmpl w:val="320AF6EC"/>
    <w:styleLink w:val="Estiloimportado1"/>
    <w:lvl w:ilvl="0" w:tplc="430ECE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250C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CAC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831B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E5A5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BE8F7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8119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257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2E56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47E0389"/>
    <w:multiLevelType w:val="hybridMultilevel"/>
    <w:tmpl w:val="320AF6EC"/>
    <w:numStyleLink w:val="Estiloimportado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F5"/>
    <w:rsid w:val="000B6896"/>
    <w:rsid w:val="001633DB"/>
    <w:rsid w:val="00264B54"/>
    <w:rsid w:val="003F6B6B"/>
    <w:rsid w:val="00406CB0"/>
    <w:rsid w:val="004255AF"/>
    <w:rsid w:val="00497611"/>
    <w:rsid w:val="005607F5"/>
    <w:rsid w:val="00560A9D"/>
    <w:rsid w:val="005726EC"/>
    <w:rsid w:val="005C3DFC"/>
    <w:rsid w:val="007F28BD"/>
    <w:rsid w:val="00815A85"/>
    <w:rsid w:val="00A415FC"/>
    <w:rsid w:val="00A64913"/>
    <w:rsid w:val="00AA040B"/>
    <w:rsid w:val="00B7312C"/>
    <w:rsid w:val="00BA51FA"/>
    <w:rsid w:val="00BB4044"/>
    <w:rsid w:val="00BB7F46"/>
    <w:rsid w:val="00BF0622"/>
    <w:rsid w:val="00C378DB"/>
    <w:rsid w:val="00CE48F1"/>
    <w:rsid w:val="00D315E9"/>
    <w:rsid w:val="00D45359"/>
    <w:rsid w:val="00D8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8DD"/>
  <w15:docId w15:val="{B655942F-9218-41B8-ABE2-888D3C60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LightGrosoresFuente">
    <w:name w:val="Light (Grosores Fuente)"/>
    <w:rPr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Arial" w:eastAsia="Arial" w:hAnsi="Arial" w:cs="Arial"/>
      <w:color w:val="000000"/>
      <w:sz w:val="18"/>
      <w:szCs w:val="18"/>
      <w:u w:val="single" w:color="000000"/>
      <w:lang w:val="es-ES_tradnl"/>
    </w:rPr>
  </w:style>
  <w:style w:type="paragraph" w:customStyle="1" w:styleId="Pejemplostipos">
    <w:name w:val="P ejemplos tipos"/>
    <w:pPr>
      <w:widowControl w:val="0"/>
      <w:suppressAutoHyphens/>
      <w:spacing w:line="220" w:lineRule="atLeast"/>
      <w:jc w:val="center"/>
    </w:pPr>
    <w:rPr>
      <w:rFonts w:ascii="Geneva" w:hAnsi="Geneva" w:cs="Arial Unicode MS"/>
      <w:color w:val="84B9AE"/>
      <w:u w:color="84B9AE"/>
      <w:lang w:val="es-ES_tradnl"/>
    </w:rPr>
  </w:style>
  <w:style w:type="character" w:customStyle="1" w:styleId="Hyperlink1">
    <w:name w:val="Hyperlink.1"/>
    <w:basedOn w:val="Enlace"/>
    <w:rPr>
      <w:rFonts w:ascii="Arial" w:eastAsia="Arial" w:hAnsi="Arial" w:cs="Arial"/>
      <w:b/>
      <w:bCs/>
      <w:color w:val="0000FF"/>
      <w:sz w:val="16"/>
      <w:szCs w:val="16"/>
      <w:u w:val="single" w:color="0000FF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37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8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8D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8DB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C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8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8DB"/>
    <w:rPr>
      <w:rFonts w:ascii="Segoe UI" w:hAnsi="Segoe UI" w:cs="Segoe UI"/>
      <w:sz w:val="18"/>
      <w:szCs w:val="18"/>
      <w:lang w:val="en-US" w:eastAsia="en-US"/>
    </w:rPr>
  </w:style>
  <w:style w:type="character" w:customStyle="1" w:styleId="bumpedfont20">
    <w:name w:val="bumpedfont20"/>
    <w:basedOn w:val="Fuentedeprrafopredeter"/>
    <w:rsid w:val="00BF0622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15E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5E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berostarspain@edel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poiberosta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elmanftp.box.com/s/kf8x2t6wxil3y17hqq7atio5z1hi4x4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AD8C-8226-4B6E-B614-5AF48077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3557</Characters>
  <Application>Microsoft Office Word</Application>
  <DocSecurity>4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Iberostar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 Ramos</dc:creator>
  <cp:lastModifiedBy>Cristina Román</cp:lastModifiedBy>
  <cp:revision>2</cp:revision>
  <dcterms:created xsi:type="dcterms:W3CDTF">2018-04-12T14:06:00Z</dcterms:created>
  <dcterms:modified xsi:type="dcterms:W3CDTF">2018-04-12T14:06:00Z</dcterms:modified>
</cp:coreProperties>
</file>