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A85" w:rsidRPr="006A347A" w:rsidRDefault="00011A85" w:rsidP="000C2220">
      <w:pPr>
        <w:pStyle w:val="Heading3"/>
        <w:rPr>
          <w:rFonts w:ascii="Verdana" w:hAnsi="Verdana"/>
          <w:b w:val="0"/>
          <w:i w:val="0"/>
          <w:color w:val="1F497D"/>
          <w:sz w:val="20"/>
          <w:lang w:val="de-DE" w:eastAsia="es-ES"/>
        </w:rPr>
      </w:pPr>
    </w:p>
    <w:p w:rsidR="007E102A" w:rsidRPr="006A347A" w:rsidRDefault="007E102A" w:rsidP="00E23431">
      <w:pPr>
        <w:rPr>
          <w:rFonts w:ascii="Verdana" w:hAnsi="Verdana"/>
          <w:b/>
          <w:color w:val="1F497D"/>
          <w:sz w:val="18"/>
          <w:szCs w:val="18"/>
        </w:rPr>
      </w:pPr>
    </w:p>
    <w:p w:rsidR="00C4703E" w:rsidRPr="006A347A" w:rsidRDefault="00C4703E" w:rsidP="00C4703E">
      <w:pPr>
        <w:ind w:right="197"/>
        <w:rPr>
          <w:rFonts w:ascii="Verdana" w:hAnsi="Verdana"/>
          <w:snapToGrid w:val="0"/>
          <w:color w:val="1F497D"/>
          <w:sz w:val="22"/>
          <w:szCs w:val="22"/>
        </w:rPr>
      </w:pPr>
      <w:r w:rsidRPr="006A347A">
        <w:rPr>
          <w:rFonts w:ascii="Verdana" w:hAnsi="Verdana"/>
          <w:snapToGrid w:val="0"/>
          <w:color w:val="1F497D"/>
          <w:sz w:val="22"/>
          <w:szCs w:val="22"/>
        </w:rPr>
        <w:t>PRESSEINFORMATION</w:t>
      </w:r>
    </w:p>
    <w:p w:rsidR="00C4703E" w:rsidRPr="006A347A" w:rsidRDefault="00C4703E" w:rsidP="00C4703E">
      <w:pPr>
        <w:ind w:right="197"/>
        <w:rPr>
          <w:rFonts w:ascii="Verdana" w:hAnsi="Verdana" w:cs="Arial"/>
          <w:b/>
          <w:color w:val="44546A"/>
          <w:sz w:val="18"/>
          <w:szCs w:val="18"/>
        </w:rPr>
      </w:pPr>
    </w:p>
    <w:p w:rsidR="00C4703E" w:rsidRDefault="00C4703E" w:rsidP="00C4703E">
      <w:pPr>
        <w:ind w:right="197"/>
        <w:rPr>
          <w:rFonts w:ascii="Verdana" w:hAnsi="Verdana"/>
          <w:b/>
          <w:color w:val="1F497D"/>
          <w:sz w:val="32"/>
          <w:szCs w:val="32"/>
        </w:rPr>
      </w:pPr>
      <w:r w:rsidRPr="006A347A">
        <w:rPr>
          <w:rFonts w:ascii="Verdana" w:hAnsi="Verdana"/>
          <w:b/>
          <w:color w:val="1F497D"/>
          <w:sz w:val="32"/>
          <w:szCs w:val="32"/>
        </w:rPr>
        <w:t>An Halloween verbreitet das IBEROSTAR Grand Hotel Mencey Angst und Schrecken</w:t>
      </w:r>
    </w:p>
    <w:p w:rsidR="00247E7F" w:rsidRDefault="00247E7F" w:rsidP="00C4703E">
      <w:pPr>
        <w:ind w:right="197"/>
        <w:rPr>
          <w:rFonts w:ascii="Verdana" w:hAnsi="Verdana"/>
          <w:b/>
          <w:color w:val="1F497D"/>
          <w:sz w:val="32"/>
          <w:szCs w:val="32"/>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4962"/>
      </w:tblGrid>
      <w:tr w:rsidR="007D7DE4" w:rsidTr="007D7DE4">
        <w:tc>
          <w:tcPr>
            <w:tcW w:w="3964" w:type="dxa"/>
          </w:tcPr>
          <w:p w:rsidR="007D7DE4" w:rsidRDefault="007D7DE4" w:rsidP="00C4703E">
            <w:pPr>
              <w:ind w:right="197"/>
              <w:rPr>
                <w:rFonts w:ascii="Verdana" w:hAnsi="Verdana"/>
                <w:b/>
                <w:color w:val="1F497D"/>
                <w:sz w:val="32"/>
                <w:szCs w:val="32"/>
              </w:rPr>
            </w:pPr>
            <w:r>
              <w:rPr>
                <w:noProof/>
                <w:lang w:val="en-US" w:eastAsia="en-US"/>
              </w:rPr>
              <w:drawing>
                <wp:inline distT="0" distB="0" distL="0" distR="0" wp14:anchorId="282A869F" wp14:editId="027B535D">
                  <wp:extent cx="2345055" cy="1723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2548" cy="1743595"/>
                          </a:xfrm>
                          <a:prstGeom prst="rect">
                            <a:avLst/>
                          </a:prstGeom>
                        </pic:spPr>
                      </pic:pic>
                    </a:graphicData>
                  </a:graphic>
                </wp:inline>
              </w:drawing>
            </w:r>
          </w:p>
          <w:p w:rsidR="007D7DE4" w:rsidRDefault="007D7DE4" w:rsidP="00C4703E">
            <w:pPr>
              <w:ind w:right="197"/>
              <w:rPr>
                <w:rFonts w:ascii="Verdana" w:hAnsi="Verdana"/>
                <w:b/>
                <w:color w:val="1F497D"/>
                <w:sz w:val="32"/>
                <w:szCs w:val="32"/>
              </w:rPr>
            </w:pPr>
            <w:r w:rsidRPr="00CA414E">
              <w:rPr>
                <w:rFonts w:ascii="Verdana" w:hAnsi="Verdana"/>
                <w:color w:val="1F497D"/>
                <w:sz w:val="16"/>
                <w:szCs w:val="16"/>
                <w:lang w:val="es-ES_tradnl"/>
              </w:rPr>
              <w:t xml:space="preserve">IBEROSTAR Grand Hotel </w:t>
            </w:r>
            <w:proofErr w:type="spellStart"/>
            <w:r w:rsidRPr="00CA414E">
              <w:rPr>
                <w:rFonts w:ascii="Verdana" w:hAnsi="Verdana"/>
                <w:color w:val="1F497D"/>
                <w:sz w:val="16"/>
                <w:szCs w:val="16"/>
                <w:lang w:val="es-ES_tradnl"/>
              </w:rPr>
              <w:t>Mencey</w:t>
            </w:r>
            <w:proofErr w:type="spellEnd"/>
          </w:p>
        </w:tc>
        <w:tc>
          <w:tcPr>
            <w:tcW w:w="4962" w:type="dxa"/>
          </w:tcPr>
          <w:p w:rsidR="007D7DE4" w:rsidRDefault="007D7DE4" w:rsidP="007D7DE4">
            <w:pPr>
              <w:ind w:left="1729" w:right="197" w:hanging="1729"/>
              <w:rPr>
                <w:rFonts w:ascii="Verdana" w:hAnsi="Verdana"/>
                <w:b/>
                <w:color w:val="1F497D"/>
                <w:sz w:val="32"/>
                <w:szCs w:val="32"/>
              </w:rPr>
            </w:pPr>
            <w:r>
              <w:rPr>
                <w:noProof/>
                <w:lang w:val="en-US" w:eastAsia="en-US"/>
              </w:rPr>
              <w:drawing>
                <wp:inline distT="0" distB="0" distL="0" distR="0" wp14:anchorId="5039C2D8" wp14:editId="52F4AAD1">
                  <wp:extent cx="2609850" cy="17237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7711" cy="1742165"/>
                          </a:xfrm>
                          <a:prstGeom prst="rect">
                            <a:avLst/>
                          </a:prstGeom>
                        </pic:spPr>
                      </pic:pic>
                    </a:graphicData>
                  </a:graphic>
                </wp:inline>
              </w:drawing>
            </w:r>
          </w:p>
          <w:p w:rsidR="007D7DE4" w:rsidRDefault="007D7DE4" w:rsidP="007D7DE4">
            <w:pPr>
              <w:ind w:left="1729" w:right="197" w:hanging="1729"/>
              <w:rPr>
                <w:rFonts w:ascii="Verdana" w:hAnsi="Verdana"/>
                <w:b/>
                <w:color w:val="1F497D"/>
                <w:sz w:val="32"/>
                <w:szCs w:val="32"/>
              </w:rPr>
            </w:pPr>
            <w:r w:rsidRPr="007D7DE4">
              <w:rPr>
                <w:rFonts w:ascii="Verdana" w:hAnsi="Verdana"/>
                <w:color w:val="1F497D"/>
                <w:sz w:val="16"/>
                <w:szCs w:val="16"/>
                <w:lang w:val="es-ES_tradnl"/>
              </w:rPr>
              <w:t>Casa Duque</w:t>
            </w:r>
          </w:p>
        </w:tc>
      </w:tr>
    </w:tbl>
    <w:p w:rsidR="00C4703E" w:rsidRPr="006A347A" w:rsidRDefault="00C4703E" w:rsidP="00C4703E">
      <w:pPr>
        <w:autoSpaceDE w:val="0"/>
        <w:autoSpaceDN w:val="0"/>
        <w:adjustRightInd w:val="0"/>
        <w:jc w:val="both"/>
        <w:rPr>
          <w:rFonts w:ascii="Verdana" w:eastAsia="Calibri" w:hAnsi="Verdana"/>
          <w:color w:val="002060"/>
          <w:sz w:val="22"/>
          <w:szCs w:val="22"/>
          <w:lang w:eastAsia="de-DE" w:bidi="de-DE"/>
        </w:rPr>
      </w:pPr>
    </w:p>
    <w:p w:rsidR="00C4703E" w:rsidRPr="006A347A" w:rsidRDefault="00C4703E" w:rsidP="00C4703E">
      <w:pPr>
        <w:autoSpaceDE w:val="0"/>
        <w:autoSpaceDN w:val="0"/>
        <w:adjustRightInd w:val="0"/>
        <w:jc w:val="both"/>
        <w:rPr>
          <w:rFonts w:ascii="Verdana" w:hAnsi="Verdana"/>
          <w:color w:val="1F497D"/>
          <w:sz w:val="20"/>
          <w:szCs w:val="20"/>
        </w:rPr>
      </w:pPr>
      <w:r w:rsidRPr="006A347A">
        <w:rPr>
          <w:rFonts w:ascii="Verdana" w:hAnsi="Verdana"/>
          <w:b/>
          <w:color w:val="1F497D"/>
          <w:sz w:val="20"/>
          <w:szCs w:val="20"/>
        </w:rPr>
        <w:t>München</w:t>
      </w:r>
      <w:r w:rsidRPr="00BE1E86">
        <w:rPr>
          <w:rFonts w:ascii="Verdana" w:hAnsi="Verdana"/>
          <w:b/>
          <w:color w:val="1F497D"/>
          <w:sz w:val="20"/>
          <w:szCs w:val="20"/>
        </w:rPr>
        <w:t xml:space="preserve">, </w:t>
      </w:r>
      <w:r w:rsidR="00BE1E86" w:rsidRPr="00BE1E86">
        <w:rPr>
          <w:rFonts w:ascii="Verdana" w:hAnsi="Verdana"/>
          <w:b/>
          <w:color w:val="1F497D"/>
          <w:sz w:val="20"/>
          <w:szCs w:val="20"/>
        </w:rPr>
        <w:t>26</w:t>
      </w:r>
      <w:r w:rsidRPr="00BE1E86">
        <w:rPr>
          <w:rFonts w:ascii="Verdana" w:hAnsi="Verdana"/>
          <w:b/>
          <w:color w:val="1F497D"/>
          <w:sz w:val="20"/>
          <w:szCs w:val="20"/>
        </w:rPr>
        <w:t>. Oktober</w:t>
      </w:r>
      <w:r w:rsidRPr="006A347A">
        <w:rPr>
          <w:rFonts w:ascii="Verdana" w:hAnsi="Verdana"/>
          <w:b/>
          <w:color w:val="1F497D"/>
          <w:sz w:val="20"/>
          <w:szCs w:val="20"/>
        </w:rPr>
        <w:t xml:space="preserve"> 2015</w:t>
      </w:r>
      <w:r w:rsidRPr="006A347A">
        <w:rPr>
          <w:rFonts w:ascii="Verdana" w:hAnsi="Verdana"/>
          <w:color w:val="1F497D"/>
          <w:sz w:val="20"/>
          <w:szCs w:val="20"/>
        </w:rPr>
        <w:t xml:space="preserve"> – </w:t>
      </w:r>
      <w:r w:rsidRPr="0080398D">
        <w:rPr>
          <w:rFonts w:ascii="Verdana" w:hAnsi="Verdana"/>
          <w:color w:val="1F497D"/>
          <w:sz w:val="20"/>
          <w:szCs w:val="20"/>
        </w:rPr>
        <w:t>Wer plant, Halloween auf Teneriffa zu verbringen</w:t>
      </w:r>
      <w:r w:rsidR="0080398D">
        <w:rPr>
          <w:rFonts w:ascii="Verdana" w:hAnsi="Verdana"/>
          <w:color w:val="1F497D"/>
          <w:sz w:val="20"/>
          <w:szCs w:val="20"/>
        </w:rPr>
        <w:t xml:space="preserve"> und sich gruseln möchte</w:t>
      </w:r>
      <w:r w:rsidRPr="0080398D">
        <w:rPr>
          <w:rFonts w:ascii="Verdana" w:hAnsi="Verdana"/>
          <w:color w:val="1F497D"/>
          <w:sz w:val="20"/>
          <w:szCs w:val="20"/>
        </w:rPr>
        <w:t xml:space="preserve">, der ist im </w:t>
      </w:r>
      <w:r w:rsidRPr="0080398D">
        <w:rPr>
          <w:rFonts w:ascii="Verdana" w:hAnsi="Verdana"/>
          <w:b/>
          <w:color w:val="1F497D"/>
          <w:sz w:val="20"/>
          <w:szCs w:val="20"/>
        </w:rPr>
        <w:t>IBEROSTAR Grand Hotel Mencey</w:t>
      </w:r>
      <w:r w:rsidRPr="0080398D">
        <w:rPr>
          <w:rFonts w:ascii="Verdana" w:hAnsi="Verdana"/>
          <w:color w:val="1F497D"/>
          <w:sz w:val="20"/>
          <w:szCs w:val="20"/>
        </w:rPr>
        <w:t xml:space="preserve"> genau richtig aufgehoben. Am Samstag, den 31. Oktober, öffnet das 5-Sterne Hotel Mencey ab 21.00 Uhr seine Türen für eine ganz besondere Halloween-Nacht. Das </w:t>
      </w:r>
      <w:r w:rsidRPr="0080398D">
        <w:rPr>
          <w:rFonts w:ascii="Verdana" w:hAnsi="Verdana"/>
          <w:b/>
          <w:color w:val="1F497D"/>
          <w:sz w:val="20"/>
          <w:szCs w:val="20"/>
        </w:rPr>
        <w:t>Casa Duque</w:t>
      </w:r>
      <w:r w:rsidRPr="0080398D">
        <w:rPr>
          <w:rFonts w:ascii="Verdana" w:hAnsi="Verdana"/>
          <w:color w:val="1F497D"/>
          <w:sz w:val="20"/>
          <w:szCs w:val="20"/>
        </w:rPr>
        <w:t xml:space="preserve"> verwandelt sich in ein Haus des Schreckens und bietet ein unheimliches Dinner, das nicht nur die Geschmacksnerven anregen wird. Natürlich hat das</w:t>
      </w:r>
      <w:r w:rsidRPr="006A347A">
        <w:rPr>
          <w:rFonts w:ascii="Verdana" w:hAnsi="Verdana"/>
          <w:color w:val="1F497D"/>
          <w:sz w:val="20"/>
          <w:szCs w:val="20"/>
        </w:rPr>
        <w:t xml:space="preserve"> luxuriöse Hotel neben diesem Event der anderen Art auch </w:t>
      </w:r>
      <w:r w:rsidR="006A347A">
        <w:rPr>
          <w:rFonts w:ascii="Verdana" w:hAnsi="Verdana"/>
          <w:color w:val="1F497D"/>
          <w:sz w:val="20"/>
          <w:szCs w:val="20"/>
        </w:rPr>
        <w:t>einiges mehr zu bieten: Das im K</w:t>
      </w:r>
      <w:r w:rsidRPr="006A347A">
        <w:rPr>
          <w:rFonts w:ascii="Verdana" w:hAnsi="Verdana"/>
          <w:color w:val="1F497D"/>
          <w:sz w:val="20"/>
          <w:szCs w:val="20"/>
        </w:rPr>
        <w:t xml:space="preserve">olonialstil gehaltene Hotel verwöhnt die Gäste mit seiner </w:t>
      </w:r>
      <w:r w:rsidR="006A347A" w:rsidRPr="006A347A">
        <w:rPr>
          <w:rFonts w:ascii="Verdana" w:hAnsi="Verdana"/>
          <w:color w:val="1F497D"/>
          <w:sz w:val="20"/>
          <w:szCs w:val="20"/>
        </w:rPr>
        <w:t>exquisiten</w:t>
      </w:r>
      <w:r w:rsidRPr="006A347A">
        <w:rPr>
          <w:rFonts w:ascii="Verdana" w:hAnsi="Verdana"/>
          <w:color w:val="1F497D"/>
          <w:sz w:val="20"/>
          <w:szCs w:val="20"/>
        </w:rPr>
        <w:t xml:space="preserve"> Einrichtung, erstklassigen Lage und einem Wellnessbereich, der besonders nach einer </w:t>
      </w:r>
      <w:r w:rsidR="003642D2" w:rsidRPr="006A347A">
        <w:rPr>
          <w:rFonts w:ascii="Verdana" w:hAnsi="Verdana"/>
          <w:color w:val="1F497D"/>
          <w:sz w:val="20"/>
          <w:szCs w:val="20"/>
        </w:rPr>
        <w:t>Nacht des Schreckens</w:t>
      </w:r>
      <w:r w:rsidRPr="006A347A">
        <w:rPr>
          <w:rFonts w:ascii="Verdana" w:hAnsi="Verdana"/>
          <w:color w:val="1F497D"/>
          <w:sz w:val="20"/>
          <w:szCs w:val="20"/>
        </w:rPr>
        <w:t xml:space="preserve"> zum Entspannen einlädt. </w:t>
      </w:r>
    </w:p>
    <w:p w:rsidR="00C4703E" w:rsidRPr="006A347A" w:rsidRDefault="00C4703E" w:rsidP="00C4703E">
      <w:pPr>
        <w:autoSpaceDE w:val="0"/>
        <w:autoSpaceDN w:val="0"/>
        <w:adjustRightInd w:val="0"/>
        <w:jc w:val="both"/>
        <w:rPr>
          <w:rFonts w:ascii="Verdana" w:hAnsi="Verdana"/>
          <w:color w:val="1F497D"/>
          <w:sz w:val="20"/>
          <w:szCs w:val="20"/>
        </w:rPr>
      </w:pPr>
    </w:p>
    <w:p w:rsidR="00C4703E" w:rsidRPr="006A347A" w:rsidRDefault="00C4703E" w:rsidP="00C4703E">
      <w:pPr>
        <w:autoSpaceDE w:val="0"/>
        <w:autoSpaceDN w:val="0"/>
        <w:adjustRightInd w:val="0"/>
        <w:jc w:val="both"/>
        <w:rPr>
          <w:rFonts w:ascii="Verdana" w:hAnsi="Verdana"/>
          <w:color w:val="1F497D"/>
          <w:sz w:val="20"/>
          <w:szCs w:val="20"/>
        </w:rPr>
      </w:pPr>
      <w:r w:rsidRPr="006A347A">
        <w:rPr>
          <w:rFonts w:ascii="Verdana" w:hAnsi="Verdana"/>
          <w:color w:val="1F497D"/>
          <w:sz w:val="20"/>
          <w:szCs w:val="20"/>
        </w:rPr>
        <w:t xml:space="preserve">Halloween hat sich im Laufe der letzten Jahre zu einem festen Bestandteil der spanischen Kultur entwickelt. Ein Grund mehr, dieses Fest auch im Iberostar Grand Hotel Mencey ausgiebig zu feiern. Das unvergessliche Event wird von Livemusik und einer Reihe an gruseligen Überraschungen begleitet. Höhepunkt des Abends ist der Auftritt von Dracula, der mit Szenen aus bekannten Halloween-Filmen den Gästen das Fürchten lernt.  </w:t>
      </w:r>
    </w:p>
    <w:p w:rsidR="00C4703E" w:rsidRPr="006A347A" w:rsidRDefault="00C4703E" w:rsidP="00C4703E">
      <w:pPr>
        <w:autoSpaceDE w:val="0"/>
        <w:autoSpaceDN w:val="0"/>
        <w:adjustRightInd w:val="0"/>
        <w:jc w:val="both"/>
        <w:rPr>
          <w:rFonts w:ascii="Verdana" w:hAnsi="Verdana"/>
          <w:color w:val="1F497D"/>
          <w:sz w:val="20"/>
          <w:szCs w:val="20"/>
        </w:rPr>
      </w:pPr>
    </w:p>
    <w:p w:rsidR="00C4703E" w:rsidRPr="006A347A" w:rsidRDefault="00C4703E" w:rsidP="00C4703E">
      <w:pPr>
        <w:autoSpaceDE w:val="0"/>
        <w:autoSpaceDN w:val="0"/>
        <w:adjustRightInd w:val="0"/>
        <w:jc w:val="both"/>
        <w:rPr>
          <w:rFonts w:ascii="Verdana" w:hAnsi="Verdana"/>
          <w:color w:val="1F497D"/>
          <w:sz w:val="20"/>
          <w:szCs w:val="20"/>
        </w:rPr>
      </w:pPr>
      <w:r w:rsidRPr="006A347A">
        <w:rPr>
          <w:rFonts w:ascii="Verdana" w:hAnsi="Verdana"/>
          <w:color w:val="1F497D"/>
          <w:sz w:val="20"/>
          <w:szCs w:val="20"/>
        </w:rPr>
        <w:t xml:space="preserve">Jeder Besucher, der sich an diesem Abend ins Casa Duque wagt, kommt in den Genuss eines wunderbaren Dinners, das vom Küchenteam des Hotels speziell für diese Gelegenheit zusammengestellt wurde: </w:t>
      </w:r>
    </w:p>
    <w:p w:rsidR="00C4703E" w:rsidRPr="006A347A" w:rsidRDefault="00C4703E" w:rsidP="00C4703E">
      <w:pPr>
        <w:pStyle w:val="ListParagraph"/>
        <w:numPr>
          <w:ilvl w:val="0"/>
          <w:numId w:val="27"/>
        </w:numPr>
        <w:autoSpaceDE w:val="0"/>
        <w:autoSpaceDN w:val="0"/>
        <w:adjustRightInd w:val="0"/>
        <w:spacing w:before="100" w:beforeAutospacing="1" w:after="100" w:afterAutospacing="1"/>
        <w:jc w:val="both"/>
        <w:rPr>
          <w:rFonts w:ascii="Verdana" w:hAnsi="Verdana"/>
          <w:color w:val="1F497D"/>
          <w:sz w:val="20"/>
          <w:szCs w:val="20"/>
        </w:rPr>
      </w:pPr>
      <w:r w:rsidRPr="006A347A">
        <w:rPr>
          <w:rFonts w:ascii="Verdana" w:hAnsi="Verdana"/>
          <w:color w:val="1F497D"/>
          <w:sz w:val="20"/>
          <w:szCs w:val="20"/>
        </w:rPr>
        <w:t xml:space="preserve">Spinnen-Kürbiscremesuppe </w:t>
      </w:r>
    </w:p>
    <w:p w:rsidR="00C4703E" w:rsidRPr="006A347A" w:rsidRDefault="00C4703E" w:rsidP="00C4703E">
      <w:pPr>
        <w:pStyle w:val="ListParagraph"/>
        <w:numPr>
          <w:ilvl w:val="0"/>
          <w:numId w:val="27"/>
        </w:numPr>
        <w:autoSpaceDE w:val="0"/>
        <w:autoSpaceDN w:val="0"/>
        <w:adjustRightInd w:val="0"/>
        <w:spacing w:before="100" w:beforeAutospacing="1" w:after="100" w:afterAutospacing="1"/>
        <w:jc w:val="both"/>
        <w:rPr>
          <w:rFonts w:ascii="Verdana" w:hAnsi="Verdana"/>
          <w:color w:val="1F497D"/>
          <w:sz w:val="20"/>
          <w:szCs w:val="20"/>
        </w:rPr>
      </w:pPr>
      <w:r w:rsidRPr="006A347A">
        <w:rPr>
          <w:rFonts w:ascii="Verdana" w:hAnsi="Verdana"/>
          <w:color w:val="1F497D"/>
          <w:sz w:val="20"/>
          <w:szCs w:val="20"/>
        </w:rPr>
        <w:t xml:space="preserve">Thunfisch-Sarg in der Finsternis </w:t>
      </w:r>
    </w:p>
    <w:p w:rsidR="00C4703E" w:rsidRPr="006A347A" w:rsidRDefault="00C4703E" w:rsidP="00C4703E">
      <w:pPr>
        <w:pStyle w:val="ListParagraph"/>
        <w:numPr>
          <w:ilvl w:val="0"/>
          <w:numId w:val="27"/>
        </w:numPr>
        <w:autoSpaceDE w:val="0"/>
        <w:autoSpaceDN w:val="0"/>
        <w:adjustRightInd w:val="0"/>
        <w:spacing w:before="100" w:beforeAutospacing="1" w:after="100" w:afterAutospacing="1"/>
        <w:jc w:val="both"/>
        <w:rPr>
          <w:rFonts w:ascii="Verdana" w:hAnsi="Verdana"/>
          <w:color w:val="1F497D"/>
          <w:sz w:val="20"/>
          <w:szCs w:val="20"/>
        </w:rPr>
      </w:pPr>
      <w:r w:rsidRPr="006A347A">
        <w:rPr>
          <w:rFonts w:ascii="Verdana" w:hAnsi="Verdana"/>
          <w:color w:val="1F497D"/>
          <w:sz w:val="20"/>
          <w:szCs w:val="20"/>
        </w:rPr>
        <w:t xml:space="preserve">Halbgefrorenes Vampir-Blut </w:t>
      </w:r>
    </w:p>
    <w:p w:rsidR="00C4703E" w:rsidRPr="006A347A" w:rsidRDefault="00C4703E" w:rsidP="00C4703E">
      <w:pPr>
        <w:pStyle w:val="ListParagraph"/>
        <w:numPr>
          <w:ilvl w:val="0"/>
          <w:numId w:val="27"/>
        </w:numPr>
        <w:autoSpaceDE w:val="0"/>
        <w:autoSpaceDN w:val="0"/>
        <w:adjustRightInd w:val="0"/>
        <w:spacing w:before="100" w:beforeAutospacing="1" w:after="100" w:afterAutospacing="1"/>
        <w:jc w:val="both"/>
        <w:rPr>
          <w:rFonts w:ascii="Verdana" w:hAnsi="Verdana"/>
          <w:color w:val="1F497D"/>
          <w:sz w:val="20"/>
          <w:szCs w:val="20"/>
        </w:rPr>
      </w:pPr>
      <w:r w:rsidRPr="006A347A">
        <w:rPr>
          <w:rFonts w:ascii="Verdana" w:hAnsi="Verdana"/>
          <w:color w:val="1F497D"/>
          <w:sz w:val="20"/>
          <w:szCs w:val="20"/>
        </w:rPr>
        <w:t xml:space="preserve">Schweine-Konfit auf Blumenkohl-Hirnen </w:t>
      </w:r>
    </w:p>
    <w:p w:rsidR="00C4703E" w:rsidRPr="006A347A" w:rsidRDefault="00C4703E" w:rsidP="00C4703E">
      <w:pPr>
        <w:pStyle w:val="ListParagraph"/>
        <w:numPr>
          <w:ilvl w:val="0"/>
          <w:numId w:val="27"/>
        </w:numPr>
        <w:autoSpaceDE w:val="0"/>
        <w:autoSpaceDN w:val="0"/>
        <w:adjustRightInd w:val="0"/>
        <w:spacing w:before="100" w:beforeAutospacing="1" w:after="100" w:afterAutospacing="1"/>
        <w:jc w:val="both"/>
        <w:rPr>
          <w:rFonts w:ascii="Verdana" w:hAnsi="Verdana"/>
          <w:color w:val="1F497D"/>
          <w:sz w:val="20"/>
          <w:szCs w:val="20"/>
        </w:rPr>
      </w:pPr>
      <w:r w:rsidRPr="006A347A">
        <w:rPr>
          <w:rFonts w:ascii="Verdana" w:hAnsi="Verdana"/>
          <w:color w:val="1F497D"/>
          <w:sz w:val="20"/>
          <w:szCs w:val="20"/>
        </w:rPr>
        <w:t xml:space="preserve">Blutunterlaufene Augen auf Spinnweben </w:t>
      </w:r>
    </w:p>
    <w:p w:rsidR="00C4703E" w:rsidRPr="006A347A" w:rsidRDefault="00C4703E" w:rsidP="00C4703E">
      <w:pPr>
        <w:autoSpaceDE w:val="0"/>
        <w:autoSpaceDN w:val="0"/>
        <w:adjustRightInd w:val="0"/>
        <w:jc w:val="both"/>
        <w:rPr>
          <w:rFonts w:ascii="Verdana" w:hAnsi="Verdana"/>
          <w:color w:val="1F497D"/>
          <w:sz w:val="20"/>
          <w:szCs w:val="20"/>
        </w:rPr>
      </w:pPr>
      <w:r w:rsidRPr="006A347A">
        <w:rPr>
          <w:rFonts w:ascii="Verdana" w:hAnsi="Verdana"/>
          <w:color w:val="1F497D"/>
          <w:sz w:val="20"/>
          <w:szCs w:val="20"/>
        </w:rPr>
        <w:t xml:space="preserve">Das schaurige Dinner wird mit passenden Getränken, die an Halloween-Blockbuster angelehnt sind, abgerundet, zum Beispiel der Wolfsmensch (Whisky, roter Martini und Angostura), Bloody Mary, Casper (Maracuja, Erdbeeren und Ananassaft) und Frankenstein (Apfel, Apfelsaft, Kiwi und Kiwi-Likör ohne Zucker). </w:t>
      </w:r>
    </w:p>
    <w:p w:rsidR="00C4703E" w:rsidRPr="006A347A" w:rsidRDefault="00C4703E" w:rsidP="00C4703E">
      <w:pPr>
        <w:autoSpaceDE w:val="0"/>
        <w:autoSpaceDN w:val="0"/>
        <w:adjustRightInd w:val="0"/>
        <w:jc w:val="both"/>
        <w:rPr>
          <w:rFonts w:ascii="Verdana" w:hAnsi="Verdana"/>
          <w:color w:val="1F497D"/>
          <w:sz w:val="20"/>
          <w:szCs w:val="20"/>
        </w:rPr>
      </w:pPr>
    </w:p>
    <w:p w:rsidR="00C4703E" w:rsidRPr="006A347A" w:rsidRDefault="00C4703E" w:rsidP="00C4703E">
      <w:pPr>
        <w:autoSpaceDE w:val="0"/>
        <w:autoSpaceDN w:val="0"/>
        <w:adjustRightInd w:val="0"/>
        <w:jc w:val="both"/>
        <w:rPr>
          <w:rFonts w:ascii="Verdana" w:hAnsi="Verdana"/>
          <w:color w:val="1F497D"/>
          <w:sz w:val="20"/>
          <w:szCs w:val="20"/>
        </w:rPr>
      </w:pPr>
      <w:r w:rsidRPr="006A347A">
        <w:rPr>
          <w:rFonts w:ascii="Verdana" w:hAnsi="Verdana"/>
          <w:color w:val="1F497D"/>
          <w:sz w:val="20"/>
          <w:szCs w:val="20"/>
        </w:rPr>
        <w:lastRenderedPageBreak/>
        <w:t>Die Teilnahme an der unheimlichen Abendveranstaltung kostet 50 Euro pro Person. Die Anzahl der verfügbaren Plätze ist beschränkt. Reservierungen können unter der Telefonnummer +34 922 609 900 oder per E-Mail an</w:t>
      </w:r>
      <w:r w:rsidRPr="006A347A">
        <w:rPr>
          <w:rFonts w:ascii="Verdana" w:eastAsia="Calibri" w:hAnsi="Verdana"/>
          <w:color w:val="002060"/>
          <w:sz w:val="22"/>
          <w:szCs w:val="22"/>
          <w:lang w:eastAsia="de-DE" w:bidi="de-DE"/>
        </w:rPr>
        <w:t xml:space="preserve"> </w:t>
      </w:r>
      <w:hyperlink r:id="rId10" w:history="1">
        <w:r w:rsidRPr="006A347A">
          <w:rPr>
            <w:rStyle w:val="Hyperlink"/>
            <w:rFonts w:ascii="Verdana" w:eastAsia="Calibri" w:hAnsi="Verdana"/>
            <w:sz w:val="22"/>
            <w:szCs w:val="22"/>
            <w:lang w:eastAsia="de-DE" w:bidi="de-DE"/>
          </w:rPr>
          <w:t>hotel.mencey@iberostar.com</w:t>
        </w:r>
      </w:hyperlink>
      <w:r w:rsidRPr="006A347A">
        <w:rPr>
          <w:rFonts w:ascii="Verdana" w:eastAsia="Calibri" w:hAnsi="Verdana"/>
          <w:color w:val="002060"/>
          <w:sz w:val="22"/>
          <w:szCs w:val="22"/>
          <w:lang w:eastAsia="de-DE" w:bidi="de-DE"/>
        </w:rPr>
        <w:t xml:space="preserve"> </w:t>
      </w:r>
      <w:r w:rsidRPr="006A347A">
        <w:rPr>
          <w:rFonts w:ascii="Verdana" w:hAnsi="Verdana"/>
          <w:color w:val="1F497D"/>
          <w:sz w:val="20"/>
          <w:szCs w:val="20"/>
        </w:rPr>
        <w:t xml:space="preserve">getätigt werden. </w:t>
      </w:r>
    </w:p>
    <w:p w:rsidR="00C4703E" w:rsidRPr="006A347A" w:rsidRDefault="00C4703E" w:rsidP="00C4703E">
      <w:pPr>
        <w:autoSpaceDE w:val="0"/>
        <w:autoSpaceDN w:val="0"/>
        <w:adjustRightInd w:val="0"/>
        <w:jc w:val="both"/>
        <w:rPr>
          <w:rFonts w:ascii="Verdana" w:hAnsi="Verdana"/>
          <w:color w:val="1F497D"/>
          <w:sz w:val="20"/>
          <w:szCs w:val="20"/>
        </w:rPr>
      </w:pPr>
    </w:p>
    <w:p w:rsidR="00C4703E" w:rsidRPr="006A347A" w:rsidRDefault="00C4703E" w:rsidP="00C4703E">
      <w:pPr>
        <w:autoSpaceDE w:val="0"/>
        <w:autoSpaceDN w:val="0"/>
        <w:adjustRightInd w:val="0"/>
        <w:jc w:val="both"/>
        <w:rPr>
          <w:rFonts w:ascii="Verdana" w:hAnsi="Verdana"/>
          <w:color w:val="1F497D"/>
          <w:sz w:val="20"/>
          <w:szCs w:val="20"/>
        </w:rPr>
      </w:pPr>
      <w:r w:rsidRPr="006A347A">
        <w:rPr>
          <w:rFonts w:ascii="Verdana" w:hAnsi="Verdana"/>
          <w:color w:val="1F497D"/>
          <w:sz w:val="20"/>
          <w:szCs w:val="20"/>
        </w:rPr>
        <w:t xml:space="preserve">Zudem findet für Familien am Freitag, den 30. Oktober, von 18.00 Uhr bis 21.00 Uhr, ein spezieller Halloween-Kurs in der </w:t>
      </w:r>
      <w:r w:rsidRPr="006A347A">
        <w:rPr>
          <w:rFonts w:ascii="Verdana" w:hAnsi="Verdana"/>
          <w:b/>
          <w:color w:val="1F497D"/>
          <w:sz w:val="20"/>
          <w:szCs w:val="20"/>
        </w:rPr>
        <w:t>Kochaula</w:t>
      </w:r>
      <w:r w:rsidRPr="006A347A">
        <w:rPr>
          <w:rFonts w:ascii="Verdana" w:hAnsi="Verdana"/>
          <w:color w:val="1F497D"/>
          <w:sz w:val="20"/>
          <w:szCs w:val="20"/>
        </w:rPr>
        <w:t xml:space="preserve"> </w:t>
      </w:r>
      <w:r w:rsidRPr="006A347A">
        <w:rPr>
          <w:rFonts w:ascii="Verdana" w:hAnsi="Verdana"/>
          <w:b/>
          <w:color w:val="1F497D"/>
          <w:sz w:val="20"/>
          <w:szCs w:val="20"/>
        </w:rPr>
        <w:t>des Mencey</w:t>
      </w:r>
      <w:r w:rsidRPr="006A347A">
        <w:rPr>
          <w:rFonts w:ascii="Verdana" w:hAnsi="Verdana"/>
          <w:color w:val="1F497D"/>
          <w:sz w:val="20"/>
          <w:szCs w:val="20"/>
        </w:rPr>
        <w:t xml:space="preserve"> statt. Der Küchenchef Javier Martín zeigt hier, wie unterhaltsame und furchterregende Rezepte, wie beispielsweise Würstchen-Mumien, Hexenfinger oder köstliche Spinnen-Kekse, zubereitet werden. Dieser Kurs bietet eine ideale Möglichkeit, das Halloween-Fest zusammen mit den Kindern zu genießen. </w:t>
      </w:r>
    </w:p>
    <w:p w:rsidR="00C4703E" w:rsidRPr="006A347A" w:rsidRDefault="00C4703E" w:rsidP="00C4703E">
      <w:pPr>
        <w:autoSpaceDE w:val="0"/>
        <w:autoSpaceDN w:val="0"/>
        <w:adjustRightInd w:val="0"/>
        <w:jc w:val="both"/>
        <w:rPr>
          <w:rFonts w:ascii="Verdana" w:hAnsi="Verdana"/>
          <w:color w:val="1F497D"/>
          <w:sz w:val="20"/>
          <w:szCs w:val="20"/>
        </w:rPr>
      </w:pPr>
    </w:p>
    <w:p w:rsidR="00C4703E" w:rsidRPr="006A347A" w:rsidRDefault="00C4703E" w:rsidP="00C4703E">
      <w:pPr>
        <w:autoSpaceDE w:val="0"/>
        <w:autoSpaceDN w:val="0"/>
        <w:adjustRightInd w:val="0"/>
        <w:jc w:val="both"/>
        <w:rPr>
          <w:rFonts w:ascii="Verdana" w:hAnsi="Verdana"/>
          <w:color w:val="1F497D"/>
          <w:sz w:val="20"/>
          <w:szCs w:val="20"/>
        </w:rPr>
      </w:pPr>
      <w:r w:rsidRPr="006A347A">
        <w:rPr>
          <w:rFonts w:ascii="Verdana" w:hAnsi="Verdana"/>
          <w:color w:val="1F497D"/>
          <w:sz w:val="20"/>
          <w:szCs w:val="20"/>
        </w:rPr>
        <w:t xml:space="preserve">Die Teilnahme für die Kleinen wird zu einem Sonderpreis von 30 Euro angeboten. Der Preis für die Erwachsenen beträgt 40 Euro. Die Teilnehmerzahl ist beschränkt. Interessenten werden gebeten, sich auf </w:t>
      </w:r>
      <w:r w:rsidRPr="006A347A">
        <w:rPr>
          <w:rFonts w:ascii="Verdana" w:hAnsi="Verdana"/>
          <w:b/>
          <w:color w:val="1F497D"/>
          <w:sz w:val="20"/>
          <w:szCs w:val="20"/>
        </w:rPr>
        <w:t>www.lacocinadelmencey.com</w:t>
      </w:r>
      <w:r w:rsidRPr="006A347A">
        <w:rPr>
          <w:rFonts w:ascii="Verdana" w:hAnsi="Verdana"/>
          <w:color w:val="1F497D"/>
          <w:sz w:val="20"/>
          <w:szCs w:val="20"/>
        </w:rPr>
        <w:t xml:space="preserve"> oder telefonisch unter </w:t>
      </w:r>
      <w:r w:rsidRPr="006A347A">
        <w:rPr>
          <w:rFonts w:ascii="Verdana" w:hAnsi="Verdana"/>
          <w:b/>
          <w:color w:val="1F497D"/>
          <w:sz w:val="20"/>
          <w:szCs w:val="20"/>
        </w:rPr>
        <w:t>+34 922 609 900</w:t>
      </w:r>
      <w:r w:rsidRPr="006A347A">
        <w:rPr>
          <w:rFonts w:ascii="Verdana" w:hAnsi="Verdana"/>
          <w:color w:val="1F497D"/>
          <w:sz w:val="20"/>
          <w:szCs w:val="20"/>
        </w:rPr>
        <w:t xml:space="preserve"> anzumelden. </w:t>
      </w:r>
    </w:p>
    <w:p w:rsidR="00C4703E" w:rsidRPr="006A347A" w:rsidRDefault="00C4703E" w:rsidP="00C4703E">
      <w:pPr>
        <w:autoSpaceDE w:val="0"/>
        <w:autoSpaceDN w:val="0"/>
        <w:adjustRightInd w:val="0"/>
        <w:jc w:val="both"/>
        <w:rPr>
          <w:rFonts w:ascii="Verdana" w:eastAsia="Calibri" w:hAnsi="Verdana"/>
          <w:color w:val="002060"/>
          <w:sz w:val="22"/>
          <w:szCs w:val="22"/>
          <w:lang w:eastAsia="de-DE" w:bidi="de-DE"/>
        </w:rPr>
      </w:pPr>
    </w:p>
    <w:p w:rsidR="00C4703E" w:rsidRPr="006A347A" w:rsidRDefault="00C4703E" w:rsidP="00C4703E">
      <w:pPr>
        <w:autoSpaceDE w:val="0"/>
        <w:autoSpaceDN w:val="0"/>
        <w:adjustRightInd w:val="0"/>
        <w:jc w:val="both"/>
        <w:rPr>
          <w:rFonts w:ascii="Verdana" w:eastAsia="Calibri" w:hAnsi="Verdana"/>
          <w:color w:val="002060"/>
          <w:sz w:val="22"/>
          <w:szCs w:val="22"/>
          <w:lang w:eastAsia="de-DE" w:bidi="de-DE"/>
        </w:rPr>
      </w:pPr>
    </w:p>
    <w:p w:rsidR="00C4703E" w:rsidRPr="006A347A" w:rsidRDefault="00C4703E" w:rsidP="00C4703E">
      <w:pPr>
        <w:rPr>
          <w:rFonts w:ascii="Verdana" w:hAnsi="Verdana"/>
          <w:b/>
          <w:color w:val="002060"/>
          <w:sz w:val="18"/>
        </w:rPr>
      </w:pPr>
    </w:p>
    <w:p w:rsidR="00C4703E" w:rsidRPr="006A347A" w:rsidRDefault="00C4703E" w:rsidP="00C4703E">
      <w:pPr>
        <w:rPr>
          <w:rFonts w:ascii="Verdana" w:hAnsi="Verdana"/>
          <w:b/>
          <w:color w:val="1F497D"/>
          <w:sz w:val="18"/>
          <w:szCs w:val="18"/>
        </w:rPr>
      </w:pPr>
      <w:r w:rsidRPr="006A347A">
        <w:rPr>
          <w:rFonts w:ascii="Verdana" w:hAnsi="Verdana"/>
          <w:b/>
          <w:color w:val="1F497D"/>
          <w:sz w:val="18"/>
          <w:szCs w:val="18"/>
        </w:rPr>
        <w:t xml:space="preserve">Über Iberostarchef </w:t>
      </w:r>
    </w:p>
    <w:p w:rsidR="00C4703E" w:rsidRPr="006A347A" w:rsidRDefault="00C4703E" w:rsidP="00C4703E">
      <w:pPr>
        <w:rPr>
          <w:rFonts w:ascii="Verdana" w:hAnsi="Verdana"/>
          <w:color w:val="1F497D"/>
          <w:sz w:val="18"/>
          <w:szCs w:val="18"/>
        </w:rPr>
      </w:pPr>
      <w:r w:rsidRPr="006A347A">
        <w:rPr>
          <w:rFonts w:ascii="Verdana" w:hAnsi="Verdana"/>
          <w:color w:val="1F497D"/>
          <w:sz w:val="18"/>
          <w:szCs w:val="18"/>
        </w:rPr>
        <w:t xml:space="preserve">Iberostarchef ist das Qualitätszeichen von IBEROSTAR Hotels &amp; Resorts, das alle Initiativen des Unternehmens im Bereich Gastronomie umfasst, welches neben dem Kundenservice und Entertainment einer der zentralen Pfeiler von IBEROSTAR ist. </w:t>
      </w:r>
    </w:p>
    <w:p w:rsidR="00C4703E" w:rsidRPr="006A347A" w:rsidRDefault="00C4703E" w:rsidP="00C4703E">
      <w:pPr>
        <w:autoSpaceDE w:val="0"/>
        <w:autoSpaceDN w:val="0"/>
        <w:adjustRightInd w:val="0"/>
        <w:jc w:val="both"/>
        <w:rPr>
          <w:rFonts w:ascii="Verdana" w:eastAsia="Calibri" w:hAnsi="Verdana"/>
          <w:color w:val="002060"/>
          <w:sz w:val="22"/>
          <w:szCs w:val="22"/>
          <w:lang w:eastAsia="de-DE" w:bidi="de-DE"/>
        </w:rPr>
      </w:pPr>
    </w:p>
    <w:p w:rsidR="00C4703E" w:rsidRPr="006A347A" w:rsidRDefault="00C4703E" w:rsidP="00C4703E">
      <w:pPr>
        <w:rPr>
          <w:rFonts w:ascii="Verdana" w:hAnsi="Verdana"/>
          <w:b/>
          <w:color w:val="1F497D"/>
          <w:sz w:val="18"/>
          <w:szCs w:val="18"/>
        </w:rPr>
      </w:pPr>
      <w:r w:rsidRPr="006A347A">
        <w:rPr>
          <w:rFonts w:ascii="Verdana" w:hAnsi="Verdana"/>
          <w:b/>
          <w:color w:val="1F497D"/>
          <w:sz w:val="18"/>
          <w:szCs w:val="18"/>
        </w:rPr>
        <w:t>Über IBEROSTAR Hotels &amp; Resorts</w:t>
      </w:r>
    </w:p>
    <w:p w:rsidR="00C4703E" w:rsidRPr="006A347A" w:rsidRDefault="00C4703E" w:rsidP="00C4703E">
      <w:pPr>
        <w:jc w:val="both"/>
        <w:rPr>
          <w:rFonts w:ascii="Verdana" w:hAnsi="Verdana"/>
          <w:color w:val="1F497D"/>
          <w:sz w:val="18"/>
          <w:szCs w:val="18"/>
        </w:rPr>
      </w:pPr>
      <w:r w:rsidRPr="006A347A">
        <w:rPr>
          <w:rFonts w:ascii="Verdana" w:hAnsi="Verdana"/>
          <w:color w:val="1F497D"/>
          <w:sz w:val="18"/>
          <w:szCs w:val="18"/>
        </w:rPr>
        <w:t>Die Urlaubshotelkette IBEROSTAR Hotels &amp; Resorts wurde 1986 von der Familie Fluxá auf Palma de Mallorca (Balearische Inseln, Spanien) gegründet. Sie ist ein bedeutender Teil der GRUPO IBEROSTAR, einem der wichtigsten spanischen Tourismusunternehmen, das auf eine über 80-jährige Geschichte zurückblickt. IBEROSTAR Hotels &amp; Resorts zählt derzeit über 100 4- und 5-Sterne-Hotels in 16 Ländern weltweit.</w:t>
      </w:r>
    </w:p>
    <w:p w:rsidR="00C4703E" w:rsidRPr="006A347A" w:rsidRDefault="00C4703E" w:rsidP="00C4703E">
      <w:pPr>
        <w:spacing w:before="100" w:beforeAutospacing="1" w:after="100" w:afterAutospacing="1"/>
        <w:jc w:val="both"/>
        <w:rPr>
          <w:rFonts w:ascii="Verdana" w:hAnsi="Verdana"/>
          <w:color w:val="1F497D"/>
          <w:sz w:val="18"/>
          <w:szCs w:val="18"/>
        </w:rPr>
      </w:pPr>
      <w:r w:rsidRPr="006A347A">
        <w:rPr>
          <w:rFonts w:ascii="Verdana" w:hAnsi="Verdana"/>
          <w:color w:val="1F497D"/>
          <w:sz w:val="18"/>
          <w:szCs w:val="18"/>
        </w:rPr>
        <w:t xml:space="preserve">Weitere Informationen finden Sie unter: </w:t>
      </w:r>
      <w:hyperlink r:id="rId11" w:history="1">
        <w:r w:rsidRPr="006A347A">
          <w:rPr>
            <w:rStyle w:val="Hyperlink"/>
            <w:rFonts w:ascii="Verdana" w:hAnsi="Verdana"/>
            <w:sz w:val="18"/>
            <w:szCs w:val="18"/>
          </w:rPr>
          <w:t>www.iberostar.com</w:t>
        </w:r>
      </w:hyperlink>
    </w:p>
    <w:p w:rsidR="00C4703E" w:rsidRPr="006A347A" w:rsidRDefault="00C4703E" w:rsidP="00C4703E">
      <w:pPr>
        <w:tabs>
          <w:tab w:val="left" w:pos="5340"/>
        </w:tabs>
        <w:rPr>
          <w:rFonts w:ascii="Verdana" w:hAnsi="Verdana"/>
          <w:b/>
          <w:color w:val="1F497D"/>
          <w:sz w:val="18"/>
          <w:szCs w:val="18"/>
        </w:rPr>
      </w:pPr>
      <w:r w:rsidRPr="006A347A">
        <w:rPr>
          <w:rFonts w:ascii="Verdana" w:hAnsi="Verdana"/>
          <w:b/>
          <w:color w:val="1F497D"/>
          <w:sz w:val="18"/>
          <w:szCs w:val="18"/>
        </w:rPr>
        <w:t xml:space="preserve">IBEROSTAR Pressestelle: </w:t>
      </w:r>
    </w:p>
    <w:p w:rsidR="00C4703E" w:rsidRPr="006A347A" w:rsidRDefault="00C4703E" w:rsidP="00C4703E">
      <w:pPr>
        <w:tabs>
          <w:tab w:val="left" w:pos="5340"/>
        </w:tabs>
        <w:jc w:val="center"/>
        <w:rPr>
          <w:rFonts w:ascii="Verdana" w:hAnsi="Verdana"/>
          <w:b/>
          <w:color w:val="1F497D"/>
          <w:sz w:val="18"/>
          <w:szCs w:val="18"/>
        </w:rPr>
      </w:pPr>
      <w:r w:rsidRPr="006A347A">
        <w:rPr>
          <w:rFonts w:ascii="Verdana" w:hAnsi="Verdana"/>
          <w:b/>
          <w:color w:val="1F497D"/>
          <w:sz w:val="18"/>
          <w:szCs w:val="18"/>
        </w:rPr>
        <w:t>Edelman</w:t>
      </w:r>
    </w:p>
    <w:p w:rsidR="00C4703E" w:rsidRPr="006A347A" w:rsidRDefault="00553A65" w:rsidP="00C4703E">
      <w:pPr>
        <w:tabs>
          <w:tab w:val="left" w:pos="5340"/>
        </w:tabs>
        <w:jc w:val="center"/>
        <w:rPr>
          <w:rFonts w:ascii="Verdana" w:hAnsi="Verdana"/>
          <w:color w:val="1F497D"/>
          <w:sz w:val="18"/>
          <w:szCs w:val="18"/>
        </w:rPr>
      </w:pPr>
      <w:r>
        <w:rPr>
          <w:rFonts w:ascii="Verdana" w:hAnsi="Verdana"/>
          <w:color w:val="1F497D"/>
          <w:sz w:val="18"/>
          <w:szCs w:val="18"/>
        </w:rPr>
        <w:t>Kerstin Germund</w:t>
      </w:r>
      <w:r w:rsidR="00C4703E" w:rsidRPr="006A347A">
        <w:rPr>
          <w:rFonts w:ascii="Verdana" w:hAnsi="Verdana"/>
          <w:color w:val="1F497D"/>
          <w:sz w:val="18"/>
          <w:szCs w:val="18"/>
        </w:rPr>
        <w:t xml:space="preserve"> (IberostarGermany@edelman.com)</w:t>
      </w:r>
    </w:p>
    <w:p w:rsidR="00C4703E" w:rsidRPr="006A347A" w:rsidRDefault="00C4703E" w:rsidP="00C4703E">
      <w:pPr>
        <w:jc w:val="center"/>
        <w:outlineLvl w:val="0"/>
        <w:rPr>
          <w:rFonts w:ascii="Verdana" w:hAnsi="Verdana"/>
          <w:color w:val="1F497D"/>
          <w:sz w:val="18"/>
          <w:szCs w:val="18"/>
        </w:rPr>
      </w:pPr>
      <w:r w:rsidRPr="006A347A">
        <w:rPr>
          <w:rFonts w:ascii="Verdana" w:hAnsi="Verdana"/>
          <w:color w:val="1F497D"/>
          <w:sz w:val="18"/>
          <w:szCs w:val="18"/>
        </w:rPr>
        <w:t xml:space="preserve">Tel: +49 </w:t>
      </w:r>
      <w:r w:rsidR="00553A65">
        <w:rPr>
          <w:rFonts w:ascii="Verdana" w:hAnsi="Verdana"/>
          <w:color w:val="1F497D"/>
          <w:sz w:val="18"/>
          <w:szCs w:val="18"/>
        </w:rPr>
        <w:t>40 34 74 98 45</w:t>
      </w:r>
    </w:p>
    <w:p w:rsidR="003C2BBE" w:rsidRPr="006A347A" w:rsidRDefault="003C2BBE" w:rsidP="00E23431">
      <w:pPr>
        <w:rPr>
          <w:rFonts w:ascii="Verdana" w:hAnsi="Verdana"/>
          <w:b/>
          <w:color w:val="1F497D"/>
          <w:sz w:val="18"/>
          <w:szCs w:val="18"/>
        </w:rPr>
      </w:pPr>
      <w:bookmarkStart w:id="0" w:name="_GoBack"/>
      <w:bookmarkEnd w:id="0"/>
    </w:p>
    <w:sectPr w:rsidR="003C2BBE" w:rsidRPr="006A347A" w:rsidSect="000C2014">
      <w:headerReference w:type="default" r:id="rId12"/>
      <w:footerReference w:type="default" r:id="rId13"/>
      <w:pgSz w:w="11906" w:h="16838" w:code="9"/>
      <w:pgMar w:top="1800" w:right="849" w:bottom="1440" w:left="960" w:header="360" w:footer="252"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730" w:rsidRDefault="005D2730">
      <w:r>
        <w:separator/>
      </w:r>
    </w:p>
  </w:endnote>
  <w:endnote w:type="continuationSeparator" w:id="0">
    <w:p w:rsidR="005D2730" w:rsidRDefault="005D2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tag Medium">
    <w:altName w:val="Stag Medium"/>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91B" w:rsidRDefault="00E2091B" w:rsidP="00DF7ABF">
    <w:pPr>
      <w:pStyle w:val="Footer"/>
      <w:rPr>
        <w:sz w:val="18"/>
        <w:szCs w:val="18"/>
      </w:rPr>
    </w:pPr>
  </w:p>
  <w:p w:rsidR="00E2091B" w:rsidRDefault="006D5348" w:rsidP="007845CD">
    <w:pPr>
      <w:pStyle w:val="Footer"/>
      <w:tabs>
        <w:tab w:val="left" w:pos="3270"/>
        <w:tab w:val="center" w:pos="4980"/>
      </w:tabs>
      <w:rPr>
        <w:b/>
        <w:color w:val="595959"/>
      </w:rPr>
    </w:pPr>
    <w:r>
      <w:rPr>
        <w:noProof/>
        <w:lang w:val="en-US" w:eastAsia="en-US"/>
      </w:rPr>
      <w:drawing>
        <wp:anchor distT="0" distB="0" distL="114300" distR="114300" simplePos="0" relativeHeight="251657728" behindDoc="0" locked="0" layoutInCell="1" allowOverlap="1">
          <wp:simplePos x="0" y="0"/>
          <wp:positionH relativeFrom="column">
            <wp:posOffset>6080760</wp:posOffset>
          </wp:positionH>
          <wp:positionV relativeFrom="paragraph">
            <wp:posOffset>-150495</wp:posOffset>
          </wp:positionV>
          <wp:extent cx="685800" cy="603885"/>
          <wp:effectExtent l="0" t="0" r="0" b="5715"/>
          <wp:wrapNone/>
          <wp:docPr id="2" name="Imagen 4" descr="Logo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Gru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91B">
      <w:rPr>
        <w:b/>
        <w:color w:val="595959"/>
      </w:rPr>
      <w:tab/>
    </w:r>
    <w:r w:rsidR="00E2091B">
      <w:rPr>
        <w:b/>
        <w:color w:val="595959"/>
      </w:rPr>
      <w:tab/>
    </w:r>
    <w:r w:rsidR="00E2091B">
      <w:rPr>
        <w:b/>
        <w:color w:val="595959"/>
      </w:rPr>
      <w:tab/>
    </w:r>
    <w:r w:rsidR="00E2091B" w:rsidRPr="00F82EDD">
      <w:rPr>
        <w:b/>
        <w:color w:val="595959"/>
      </w:rPr>
      <w:t>iberostar.com</w:t>
    </w:r>
  </w:p>
  <w:p w:rsidR="00DF7ABF" w:rsidRPr="00F82EDD" w:rsidRDefault="00DF7ABF" w:rsidP="007845CD">
    <w:pPr>
      <w:pStyle w:val="Footer"/>
      <w:tabs>
        <w:tab w:val="left" w:pos="3270"/>
        <w:tab w:val="center" w:pos="4980"/>
      </w:tabs>
      <w:rPr>
        <w:b/>
        <w:color w:val="595959"/>
      </w:rPr>
    </w:pPr>
  </w:p>
  <w:p w:rsidR="00E2091B" w:rsidRDefault="00E209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730" w:rsidRDefault="005D2730">
      <w:r>
        <w:separator/>
      </w:r>
    </w:p>
  </w:footnote>
  <w:footnote w:type="continuationSeparator" w:id="0">
    <w:p w:rsidR="005D2730" w:rsidRDefault="005D2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91B" w:rsidRPr="007A05A3" w:rsidRDefault="006D5348" w:rsidP="00910202">
    <w:pPr>
      <w:pStyle w:val="Header"/>
      <w:tabs>
        <w:tab w:val="center" w:pos="5048"/>
        <w:tab w:val="left" w:pos="8377"/>
        <w:tab w:val="left" w:pos="8607"/>
      </w:tabs>
      <w:jc w:val="center"/>
    </w:pPr>
    <w:r>
      <w:rPr>
        <w:noProof/>
        <w:lang w:val="en-US" w:eastAsia="en-US"/>
      </w:rPr>
      <w:drawing>
        <wp:inline distT="0" distB="0" distL="0" distR="0">
          <wp:extent cx="1224280" cy="1113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11131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C11B1"/>
    <w:multiLevelType w:val="hybridMultilevel"/>
    <w:tmpl w:val="0F6AD8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15:restartNumberingAfterBreak="0">
    <w:nsid w:val="0B741A1A"/>
    <w:multiLevelType w:val="hybridMultilevel"/>
    <w:tmpl w:val="1E34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B1E19"/>
    <w:multiLevelType w:val="hybridMultilevel"/>
    <w:tmpl w:val="37566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577FF4"/>
    <w:multiLevelType w:val="hybridMultilevel"/>
    <w:tmpl w:val="1408E3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DB74C40"/>
    <w:multiLevelType w:val="hybridMultilevel"/>
    <w:tmpl w:val="E8D27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FD3AB2"/>
    <w:multiLevelType w:val="hybridMultilevel"/>
    <w:tmpl w:val="650046F8"/>
    <w:lvl w:ilvl="0" w:tplc="DC9620D8">
      <w:start w:val="1"/>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234D7405"/>
    <w:multiLevelType w:val="hybridMultilevel"/>
    <w:tmpl w:val="640A2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1E5B74"/>
    <w:multiLevelType w:val="hybridMultilevel"/>
    <w:tmpl w:val="57641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2B1F92"/>
    <w:multiLevelType w:val="hybridMultilevel"/>
    <w:tmpl w:val="C366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15A06"/>
    <w:multiLevelType w:val="hybridMultilevel"/>
    <w:tmpl w:val="CEC4F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1C21DF7"/>
    <w:multiLevelType w:val="multilevel"/>
    <w:tmpl w:val="8262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F61E89"/>
    <w:multiLevelType w:val="hybridMultilevel"/>
    <w:tmpl w:val="E25ECE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3C4B4E84"/>
    <w:multiLevelType w:val="hybridMultilevel"/>
    <w:tmpl w:val="A7D4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B07A38"/>
    <w:multiLevelType w:val="hybridMultilevel"/>
    <w:tmpl w:val="10BC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27B40"/>
    <w:multiLevelType w:val="hybridMultilevel"/>
    <w:tmpl w:val="2E4C7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D855E6"/>
    <w:multiLevelType w:val="hybridMultilevel"/>
    <w:tmpl w:val="CBBC7C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AB1C05"/>
    <w:multiLevelType w:val="hybridMultilevel"/>
    <w:tmpl w:val="567647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10272DE"/>
    <w:multiLevelType w:val="hybridMultilevel"/>
    <w:tmpl w:val="1ECCD0A8"/>
    <w:lvl w:ilvl="0" w:tplc="0C0A0009">
      <w:start w:val="1"/>
      <w:numFmt w:val="bullet"/>
      <w:lvlText w:val=""/>
      <w:lvlJc w:val="left"/>
      <w:pPr>
        <w:tabs>
          <w:tab w:val="num" w:pos="360"/>
        </w:tabs>
        <w:ind w:left="360" w:hanging="360"/>
      </w:pPr>
      <w:rPr>
        <w:rFonts w:ascii="Wingdings" w:hAnsi="Wingdings" w:hint="default"/>
      </w:rPr>
    </w:lvl>
    <w:lvl w:ilvl="1" w:tplc="0C0A000F">
      <w:start w:val="1"/>
      <w:numFmt w:val="decimal"/>
      <w:lvlText w:val="%2."/>
      <w:lvlJc w:val="left"/>
      <w:pPr>
        <w:tabs>
          <w:tab w:val="num" w:pos="360"/>
        </w:tabs>
        <w:ind w:left="360" w:hanging="360"/>
      </w:pPr>
      <w:rPr>
        <w:rFonts w:cs="Times New Roman"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54574F05"/>
    <w:multiLevelType w:val="hybridMultilevel"/>
    <w:tmpl w:val="69E4DAA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6FD6297"/>
    <w:multiLevelType w:val="hybridMultilevel"/>
    <w:tmpl w:val="29225C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85E5814"/>
    <w:multiLevelType w:val="hybridMultilevel"/>
    <w:tmpl w:val="6666E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894732D"/>
    <w:multiLevelType w:val="hybridMultilevel"/>
    <w:tmpl w:val="8800E93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5C5F7DE4"/>
    <w:multiLevelType w:val="hybridMultilevel"/>
    <w:tmpl w:val="D2B043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742F02DF"/>
    <w:multiLevelType w:val="hybridMultilevel"/>
    <w:tmpl w:val="961C4C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55A5C6C"/>
    <w:multiLevelType w:val="hybridMultilevel"/>
    <w:tmpl w:val="E398F6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3"/>
  </w:num>
  <w:num w:numId="3">
    <w:abstractNumId w:val="7"/>
  </w:num>
  <w:num w:numId="4">
    <w:abstractNumId w:val="9"/>
  </w:num>
  <w:num w:numId="5">
    <w:abstractNumId w:val="6"/>
  </w:num>
  <w:num w:numId="6">
    <w:abstractNumId w:val="19"/>
  </w:num>
  <w:num w:numId="7">
    <w:abstractNumId w:val="10"/>
  </w:num>
  <w:num w:numId="8">
    <w:abstractNumId w:val="20"/>
  </w:num>
  <w:num w:numId="9">
    <w:abstractNumId w:val="24"/>
  </w:num>
  <w:num w:numId="1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7"/>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21"/>
  </w:num>
  <w:num w:numId="20">
    <w:abstractNumId w:val="15"/>
  </w:num>
  <w:num w:numId="21">
    <w:abstractNumId w:val="12"/>
  </w:num>
  <w:num w:numId="22">
    <w:abstractNumId w:val="18"/>
  </w:num>
  <w:num w:numId="23">
    <w:abstractNumId w:val="8"/>
  </w:num>
  <w:num w:numId="24">
    <w:abstractNumId w:val="14"/>
  </w:num>
  <w:num w:numId="25">
    <w:abstractNumId w:val="11"/>
  </w:num>
  <w:num w:numId="26">
    <w:abstractNumId w:val="2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249"/>
    <w:rsid w:val="00000E97"/>
    <w:rsid w:val="0000487D"/>
    <w:rsid w:val="00005B7C"/>
    <w:rsid w:val="00006138"/>
    <w:rsid w:val="00010300"/>
    <w:rsid w:val="00010533"/>
    <w:rsid w:val="00011A85"/>
    <w:rsid w:val="000131EC"/>
    <w:rsid w:val="00014A21"/>
    <w:rsid w:val="00016706"/>
    <w:rsid w:val="0003277F"/>
    <w:rsid w:val="00034747"/>
    <w:rsid w:val="000352F6"/>
    <w:rsid w:val="00037FFC"/>
    <w:rsid w:val="00047354"/>
    <w:rsid w:val="00051B7A"/>
    <w:rsid w:val="00052668"/>
    <w:rsid w:val="00056616"/>
    <w:rsid w:val="00057D59"/>
    <w:rsid w:val="000665DE"/>
    <w:rsid w:val="00073CD1"/>
    <w:rsid w:val="00080EB2"/>
    <w:rsid w:val="00081ACE"/>
    <w:rsid w:val="0009027B"/>
    <w:rsid w:val="00094E97"/>
    <w:rsid w:val="000A0585"/>
    <w:rsid w:val="000A0BF1"/>
    <w:rsid w:val="000A7C88"/>
    <w:rsid w:val="000B16C0"/>
    <w:rsid w:val="000B65AF"/>
    <w:rsid w:val="000B6C09"/>
    <w:rsid w:val="000B6C5A"/>
    <w:rsid w:val="000B7115"/>
    <w:rsid w:val="000C2014"/>
    <w:rsid w:val="000C2220"/>
    <w:rsid w:val="000C5550"/>
    <w:rsid w:val="000C7CE6"/>
    <w:rsid w:val="000D4B92"/>
    <w:rsid w:val="000D4BE6"/>
    <w:rsid w:val="000D588D"/>
    <w:rsid w:val="000D6801"/>
    <w:rsid w:val="000D6B05"/>
    <w:rsid w:val="000D7B20"/>
    <w:rsid w:val="000E2084"/>
    <w:rsid w:val="000E29B0"/>
    <w:rsid w:val="000E5E55"/>
    <w:rsid w:val="000E638C"/>
    <w:rsid w:val="000E7ED0"/>
    <w:rsid w:val="000F2797"/>
    <w:rsid w:val="000F3BEA"/>
    <w:rsid w:val="000F4707"/>
    <w:rsid w:val="000F4DFC"/>
    <w:rsid w:val="000F7F9F"/>
    <w:rsid w:val="001018E3"/>
    <w:rsid w:val="0010254D"/>
    <w:rsid w:val="00111368"/>
    <w:rsid w:val="0011190C"/>
    <w:rsid w:val="00111B12"/>
    <w:rsid w:val="00112E09"/>
    <w:rsid w:val="00113D42"/>
    <w:rsid w:val="001171D8"/>
    <w:rsid w:val="00117FBD"/>
    <w:rsid w:val="001241EF"/>
    <w:rsid w:val="001320E0"/>
    <w:rsid w:val="00132AE2"/>
    <w:rsid w:val="00135F3D"/>
    <w:rsid w:val="001362B5"/>
    <w:rsid w:val="001404A0"/>
    <w:rsid w:val="00145699"/>
    <w:rsid w:val="00153706"/>
    <w:rsid w:val="00157C85"/>
    <w:rsid w:val="001621DA"/>
    <w:rsid w:val="001636E0"/>
    <w:rsid w:val="001642A4"/>
    <w:rsid w:val="001657AC"/>
    <w:rsid w:val="00165EBF"/>
    <w:rsid w:val="0017088B"/>
    <w:rsid w:val="00174C72"/>
    <w:rsid w:val="0018151C"/>
    <w:rsid w:val="00186889"/>
    <w:rsid w:val="00187000"/>
    <w:rsid w:val="0019274C"/>
    <w:rsid w:val="001A2FFD"/>
    <w:rsid w:val="001A6BEB"/>
    <w:rsid w:val="001B294F"/>
    <w:rsid w:val="001B5C6D"/>
    <w:rsid w:val="001C577E"/>
    <w:rsid w:val="001C5DEE"/>
    <w:rsid w:val="001D46C3"/>
    <w:rsid w:val="001D5E32"/>
    <w:rsid w:val="001D6301"/>
    <w:rsid w:val="001E07E2"/>
    <w:rsid w:val="001E58BE"/>
    <w:rsid w:val="001E61C8"/>
    <w:rsid w:val="001F0C33"/>
    <w:rsid w:val="001F3CE0"/>
    <w:rsid w:val="001F64B9"/>
    <w:rsid w:val="0020285A"/>
    <w:rsid w:val="00202E1C"/>
    <w:rsid w:val="0020364E"/>
    <w:rsid w:val="00211452"/>
    <w:rsid w:val="0021204F"/>
    <w:rsid w:val="0022252F"/>
    <w:rsid w:val="002231F3"/>
    <w:rsid w:val="00224C85"/>
    <w:rsid w:val="00233B33"/>
    <w:rsid w:val="00234E3F"/>
    <w:rsid w:val="00247E7F"/>
    <w:rsid w:val="00253BB0"/>
    <w:rsid w:val="00256E2D"/>
    <w:rsid w:val="00267689"/>
    <w:rsid w:val="00270F5A"/>
    <w:rsid w:val="00271F1B"/>
    <w:rsid w:val="00272FD7"/>
    <w:rsid w:val="0027341D"/>
    <w:rsid w:val="00274058"/>
    <w:rsid w:val="002740AB"/>
    <w:rsid w:val="00276B1E"/>
    <w:rsid w:val="0027792E"/>
    <w:rsid w:val="00281D8F"/>
    <w:rsid w:val="00281F32"/>
    <w:rsid w:val="00282842"/>
    <w:rsid w:val="002853D3"/>
    <w:rsid w:val="0029255E"/>
    <w:rsid w:val="002A0E77"/>
    <w:rsid w:val="002A219A"/>
    <w:rsid w:val="002A484E"/>
    <w:rsid w:val="002A52D1"/>
    <w:rsid w:val="002A7AFA"/>
    <w:rsid w:val="002B3968"/>
    <w:rsid w:val="002B5082"/>
    <w:rsid w:val="002B519C"/>
    <w:rsid w:val="002C0B8F"/>
    <w:rsid w:val="002C1226"/>
    <w:rsid w:val="002C3884"/>
    <w:rsid w:val="002C7F94"/>
    <w:rsid w:val="002D2653"/>
    <w:rsid w:val="002D39C0"/>
    <w:rsid w:val="002D51F8"/>
    <w:rsid w:val="002E6750"/>
    <w:rsid w:val="002F23DE"/>
    <w:rsid w:val="003009BF"/>
    <w:rsid w:val="00302CA2"/>
    <w:rsid w:val="00303D59"/>
    <w:rsid w:val="00304F12"/>
    <w:rsid w:val="00305FED"/>
    <w:rsid w:val="00311294"/>
    <w:rsid w:val="00313487"/>
    <w:rsid w:val="00317997"/>
    <w:rsid w:val="00321CBF"/>
    <w:rsid w:val="00324FA1"/>
    <w:rsid w:val="0033541B"/>
    <w:rsid w:val="003451BF"/>
    <w:rsid w:val="003454FE"/>
    <w:rsid w:val="00345E8F"/>
    <w:rsid w:val="0034658C"/>
    <w:rsid w:val="003529CA"/>
    <w:rsid w:val="00352A06"/>
    <w:rsid w:val="0035405A"/>
    <w:rsid w:val="00355125"/>
    <w:rsid w:val="003563F4"/>
    <w:rsid w:val="00357CED"/>
    <w:rsid w:val="00363269"/>
    <w:rsid w:val="00363B4E"/>
    <w:rsid w:val="003642D2"/>
    <w:rsid w:val="0036484A"/>
    <w:rsid w:val="003763BD"/>
    <w:rsid w:val="0038174A"/>
    <w:rsid w:val="00383584"/>
    <w:rsid w:val="003848CF"/>
    <w:rsid w:val="00385FEA"/>
    <w:rsid w:val="00390026"/>
    <w:rsid w:val="0039064D"/>
    <w:rsid w:val="003A5C8E"/>
    <w:rsid w:val="003A687F"/>
    <w:rsid w:val="003B0C6E"/>
    <w:rsid w:val="003B0DC9"/>
    <w:rsid w:val="003B1DDA"/>
    <w:rsid w:val="003B3F78"/>
    <w:rsid w:val="003B4469"/>
    <w:rsid w:val="003C2BBE"/>
    <w:rsid w:val="003C3CF1"/>
    <w:rsid w:val="003D4461"/>
    <w:rsid w:val="003D6F13"/>
    <w:rsid w:val="003E515D"/>
    <w:rsid w:val="003E6778"/>
    <w:rsid w:val="003F2BC9"/>
    <w:rsid w:val="003F3684"/>
    <w:rsid w:val="003F3D5E"/>
    <w:rsid w:val="003F46A3"/>
    <w:rsid w:val="003F695C"/>
    <w:rsid w:val="003F713C"/>
    <w:rsid w:val="003F76E5"/>
    <w:rsid w:val="003F7AA6"/>
    <w:rsid w:val="00400269"/>
    <w:rsid w:val="00401848"/>
    <w:rsid w:val="00403857"/>
    <w:rsid w:val="004039A4"/>
    <w:rsid w:val="00404CA0"/>
    <w:rsid w:val="0040638C"/>
    <w:rsid w:val="00411885"/>
    <w:rsid w:val="00420C74"/>
    <w:rsid w:val="004254ED"/>
    <w:rsid w:val="00430F8A"/>
    <w:rsid w:val="004335E3"/>
    <w:rsid w:val="00433FCD"/>
    <w:rsid w:val="00441C13"/>
    <w:rsid w:val="00444F1F"/>
    <w:rsid w:val="0045493E"/>
    <w:rsid w:val="00457FCC"/>
    <w:rsid w:val="004629A5"/>
    <w:rsid w:val="00470D70"/>
    <w:rsid w:val="0047256C"/>
    <w:rsid w:val="004804B8"/>
    <w:rsid w:val="004870F1"/>
    <w:rsid w:val="00487540"/>
    <w:rsid w:val="00487633"/>
    <w:rsid w:val="00487BB5"/>
    <w:rsid w:val="00493F1C"/>
    <w:rsid w:val="004A014B"/>
    <w:rsid w:val="004A4056"/>
    <w:rsid w:val="004A4B80"/>
    <w:rsid w:val="004B36F6"/>
    <w:rsid w:val="004B4931"/>
    <w:rsid w:val="004B74CF"/>
    <w:rsid w:val="004C15FB"/>
    <w:rsid w:val="004C43BC"/>
    <w:rsid w:val="004C55EE"/>
    <w:rsid w:val="004D61E6"/>
    <w:rsid w:val="004E551C"/>
    <w:rsid w:val="004F27F4"/>
    <w:rsid w:val="004F3B75"/>
    <w:rsid w:val="004F531A"/>
    <w:rsid w:val="004F6D9F"/>
    <w:rsid w:val="00500AB0"/>
    <w:rsid w:val="005014CF"/>
    <w:rsid w:val="00503CEE"/>
    <w:rsid w:val="005070FE"/>
    <w:rsid w:val="0051173F"/>
    <w:rsid w:val="0051240A"/>
    <w:rsid w:val="00512658"/>
    <w:rsid w:val="00512C76"/>
    <w:rsid w:val="00526615"/>
    <w:rsid w:val="00530249"/>
    <w:rsid w:val="00533F5E"/>
    <w:rsid w:val="00546E8D"/>
    <w:rsid w:val="00547BEF"/>
    <w:rsid w:val="00551A88"/>
    <w:rsid w:val="00553A65"/>
    <w:rsid w:val="005603BF"/>
    <w:rsid w:val="005640DA"/>
    <w:rsid w:val="00566C7C"/>
    <w:rsid w:val="00567F61"/>
    <w:rsid w:val="00576EFE"/>
    <w:rsid w:val="005771BE"/>
    <w:rsid w:val="00580B32"/>
    <w:rsid w:val="00581E65"/>
    <w:rsid w:val="0058533D"/>
    <w:rsid w:val="0059372C"/>
    <w:rsid w:val="005A0D41"/>
    <w:rsid w:val="005A0E66"/>
    <w:rsid w:val="005A10B9"/>
    <w:rsid w:val="005A20A3"/>
    <w:rsid w:val="005A61ED"/>
    <w:rsid w:val="005B0801"/>
    <w:rsid w:val="005B5863"/>
    <w:rsid w:val="005C5EE0"/>
    <w:rsid w:val="005C7CAA"/>
    <w:rsid w:val="005D0BB0"/>
    <w:rsid w:val="005D1B6C"/>
    <w:rsid w:val="005D2730"/>
    <w:rsid w:val="005D282A"/>
    <w:rsid w:val="005D5377"/>
    <w:rsid w:val="00612AD9"/>
    <w:rsid w:val="0061692E"/>
    <w:rsid w:val="0061713F"/>
    <w:rsid w:val="006249F2"/>
    <w:rsid w:val="0063086A"/>
    <w:rsid w:val="0063099D"/>
    <w:rsid w:val="006329CD"/>
    <w:rsid w:val="00632CF0"/>
    <w:rsid w:val="00633F3A"/>
    <w:rsid w:val="00634A46"/>
    <w:rsid w:val="0064060F"/>
    <w:rsid w:val="00645134"/>
    <w:rsid w:val="00657240"/>
    <w:rsid w:val="0067273F"/>
    <w:rsid w:val="00672D53"/>
    <w:rsid w:val="0067335E"/>
    <w:rsid w:val="00673E46"/>
    <w:rsid w:val="00680D4C"/>
    <w:rsid w:val="006839E6"/>
    <w:rsid w:val="00684DF6"/>
    <w:rsid w:val="00685CD8"/>
    <w:rsid w:val="00686586"/>
    <w:rsid w:val="0068717C"/>
    <w:rsid w:val="006904E3"/>
    <w:rsid w:val="0069390F"/>
    <w:rsid w:val="0069534A"/>
    <w:rsid w:val="0069537C"/>
    <w:rsid w:val="006A3009"/>
    <w:rsid w:val="006A347A"/>
    <w:rsid w:val="006A4452"/>
    <w:rsid w:val="006A7D4C"/>
    <w:rsid w:val="006B1CC8"/>
    <w:rsid w:val="006B456F"/>
    <w:rsid w:val="006B4BB7"/>
    <w:rsid w:val="006C60B8"/>
    <w:rsid w:val="006C7BDA"/>
    <w:rsid w:val="006D0253"/>
    <w:rsid w:val="006D0A50"/>
    <w:rsid w:val="006D0BCF"/>
    <w:rsid w:val="006D18C9"/>
    <w:rsid w:val="006D5348"/>
    <w:rsid w:val="006D53F2"/>
    <w:rsid w:val="006E1C65"/>
    <w:rsid w:val="006E3707"/>
    <w:rsid w:val="006E680B"/>
    <w:rsid w:val="006F58F9"/>
    <w:rsid w:val="00700AC1"/>
    <w:rsid w:val="00701E46"/>
    <w:rsid w:val="00705149"/>
    <w:rsid w:val="0070687C"/>
    <w:rsid w:val="00707449"/>
    <w:rsid w:val="00707C39"/>
    <w:rsid w:val="00713169"/>
    <w:rsid w:val="007171BD"/>
    <w:rsid w:val="0072300F"/>
    <w:rsid w:val="00725C1D"/>
    <w:rsid w:val="00732FCA"/>
    <w:rsid w:val="007414DB"/>
    <w:rsid w:val="00742FE6"/>
    <w:rsid w:val="0074317C"/>
    <w:rsid w:val="007440B3"/>
    <w:rsid w:val="00756E59"/>
    <w:rsid w:val="00760220"/>
    <w:rsid w:val="007607C8"/>
    <w:rsid w:val="00763685"/>
    <w:rsid w:val="007704C3"/>
    <w:rsid w:val="007726D8"/>
    <w:rsid w:val="0077382A"/>
    <w:rsid w:val="00775610"/>
    <w:rsid w:val="00780590"/>
    <w:rsid w:val="007845CD"/>
    <w:rsid w:val="00784DE8"/>
    <w:rsid w:val="0078699A"/>
    <w:rsid w:val="007A054E"/>
    <w:rsid w:val="007A05A3"/>
    <w:rsid w:val="007A602D"/>
    <w:rsid w:val="007A62A4"/>
    <w:rsid w:val="007A77B5"/>
    <w:rsid w:val="007B4409"/>
    <w:rsid w:val="007B5F9F"/>
    <w:rsid w:val="007B7D35"/>
    <w:rsid w:val="007C01CA"/>
    <w:rsid w:val="007C42C4"/>
    <w:rsid w:val="007D1D5F"/>
    <w:rsid w:val="007D3FB4"/>
    <w:rsid w:val="007D6980"/>
    <w:rsid w:val="007D7DE4"/>
    <w:rsid w:val="007E102A"/>
    <w:rsid w:val="007E67B9"/>
    <w:rsid w:val="007E7522"/>
    <w:rsid w:val="007E7FE6"/>
    <w:rsid w:val="007F26B6"/>
    <w:rsid w:val="007F6294"/>
    <w:rsid w:val="0080020E"/>
    <w:rsid w:val="0080398D"/>
    <w:rsid w:val="00804577"/>
    <w:rsid w:val="00815271"/>
    <w:rsid w:val="008156D9"/>
    <w:rsid w:val="00821D6C"/>
    <w:rsid w:val="00824CBB"/>
    <w:rsid w:val="008263D7"/>
    <w:rsid w:val="0082707F"/>
    <w:rsid w:val="00835123"/>
    <w:rsid w:val="00835A7D"/>
    <w:rsid w:val="00835BDA"/>
    <w:rsid w:val="00836C8A"/>
    <w:rsid w:val="00837B11"/>
    <w:rsid w:val="008440B0"/>
    <w:rsid w:val="0085564F"/>
    <w:rsid w:val="008604F1"/>
    <w:rsid w:val="008608A4"/>
    <w:rsid w:val="00863229"/>
    <w:rsid w:val="00874750"/>
    <w:rsid w:val="00874A76"/>
    <w:rsid w:val="00875CF7"/>
    <w:rsid w:val="00881C80"/>
    <w:rsid w:val="00886446"/>
    <w:rsid w:val="00887917"/>
    <w:rsid w:val="00891060"/>
    <w:rsid w:val="0089547C"/>
    <w:rsid w:val="0089731F"/>
    <w:rsid w:val="008A3938"/>
    <w:rsid w:val="008A409C"/>
    <w:rsid w:val="008A4596"/>
    <w:rsid w:val="008A787C"/>
    <w:rsid w:val="008A7AD2"/>
    <w:rsid w:val="008B14BD"/>
    <w:rsid w:val="008C39A9"/>
    <w:rsid w:val="008C40F3"/>
    <w:rsid w:val="008C4948"/>
    <w:rsid w:val="008C4EAA"/>
    <w:rsid w:val="008C7253"/>
    <w:rsid w:val="008E04AF"/>
    <w:rsid w:val="008E2C46"/>
    <w:rsid w:val="008F3174"/>
    <w:rsid w:val="00904881"/>
    <w:rsid w:val="00906D24"/>
    <w:rsid w:val="00910202"/>
    <w:rsid w:val="009102CB"/>
    <w:rsid w:val="00914D39"/>
    <w:rsid w:val="00917765"/>
    <w:rsid w:val="00921D67"/>
    <w:rsid w:val="00926C0D"/>
    <w:rsid w:val="00931802"/>
    <w:rsid w:val="00933777"/>
    <w:rsid w:val="00937690"/>
    <w:rsid w:val="00937A2F"/>
    <w:rsid w:val="009439E5"/>
    <w:rsid w:val="00943AF0"/>
    <w:rsid w:val="00943CA9"/>
    <w:rsid w:val="00950CAB"/>
    <w:rsid w:val="0095737B"/>
    <w:rsid w:val="0096356B"/>
    <w:rsid w:val="00971F47"/>
    <w:rsid w:val="009730C0"/>
    <w:rsid w:val="0098267F"/>
    <w:rsid w:val="00983346"/>
    <w:rsid w:val="009835B6"/>
    <w:rsid w:val="00985A50"/>
    <w:rsid w:val="009860FE"/>
    <w:rsid w:val="00995369"/>
    <w:rsid w:val="009954A8"/>
    <w:rsid w:val="009A3F94"/>
    <w:rsid w:val="009B63FD"/>
    <w:rsid w:val="009C0663"/>
    <w:rsid w:val="009D16A4"/>
    <w:rsid w:val="009D1D41"/>
    <w:rsid w:val="009D36AE"/>
    <w:rsid w:val="009D798F"/>
    <w:rsid w:val="009D7CD3"/>
    <w:rsid w:val="009E202E"/>
    <w:rsid w:val="009E4623"/>
    <w:rsid w:val="009E53BC"/>
    <w:rsid w:val="009E5EFE"/>
    <w:rsid w:val="009E6734"/>
    <w:rsid w:val="009F0285"/>
    <w:rsid w:val="009F0473"/>
    <w:rsid w:val="009F209F"/>
    <w:rsid w:val="009F5866"/>
    <w:rsid w:val="009F5CA0"/>
    <w:rsid w:val="00A00773"/>
    <w:rsid w:val="00A07508"/>
    <w:rsid w:val="00A07DC5"/>
    <w:rsid w:val="00A1720A"/>
    <w:rsid w:val="00A17AA4"/>
    <w:rsid w:val="00A17F20"/>
    <w:rsid w:val="00A23CF9"/>
    <w:rsid w:val="00A252A7"/>
    <w:rsid w:val="00A305D3"/>
    <w:rsid w:val="00A32A28"/>
    <w:rsid w:val="00A342E5"/>
    <w:rsid w:val="00A34BB6"/>
    <w:rsid w:val="00A416E7"/>
    <w:rsid w:val="00A44424"/>
    <w:rsid w:val="00A456AD"/>
    <w:rsid w:val="00A513E0"/>
    <w:rsid w:val="00A51816"/>
    <w:rsid w:val="00A556CB"/>
    <w:rsid w:val="00A60382"/>
    <w:rsid w:val="00A61076"/>
    <w:rsid w:val="00A618F7"/>
    <w:rsid w:val="00A62717"/>
    <w:rsid w:val="00A63005"/>
    <w:rsid w:val="00A65480"/>
    <w:rsid w:val="00A655A7"/>
    <w:rsid w:val="00A71DAC"/>
    <w:rsid w:val="00A72099"/>
    <w:rsid w:val="00A8330A"/>
    <w:rsid w:val="00A833EC"/>
    <w:rsid w:val="00A83C5E"/>
    <w:rsid w:val="00A845B5"/>
    <w:rsid w:val="00A856F1"/>
    <w:rsid w:val="00A8719F"/>
    <w:rsid w:val="00A87613"/>
    <w:rsid w:val="00A937C0"/>
    <w:rsid w:val="00AA1D1C"/>
    <w:rsid w:val="00AA4988"/>
    <w:rsid w:val="00AB2F9E"/>
    <w:rsid w:val="00AB6802"/>
    <w:rsid w:val="00AC1321"/>
    <w:rsid w:val="00AC3CDC"/>
    <w:rsid w:val="00AD11DE"/>
    <w:rsid w:val="00AD49A5"/>
    <w:rsid w:val="00AD4D95"/>
    <w:rsid w:val="00AE710D"/>
    <w:rsid w:val="00AF0646"/>
    <w:rsid w:val="00AF1CA0"/>
    <w:rsid w:val="00AF4228"/>
    <w:rsid w:val="00B16586"/>
    <w:rsid w:val="00B36E26"/>
    <w:rsid w:val="00B41933"/>
    <w:rsid w:val="00B42676"/>
    <w:rsid w:val="00B52478"/>
    <w:rsid w:val="00B5265F"/>
    <w:rsid w:val="00B52677"/>
    <w:rsid w:val="00B526FE"/>
    <w:rsid w:val="00B528BE"/>
    <w:rsid w:val="00B618F9"/>
    <w:rsid w:val="00B62144"/>
    <w:rsid w:val="00B62E03"/>
    <w:rsid w:val="00B642F1"/>
    <w:rsid w:val="00B66FEC"/>
    <w:rsid w:val="00B67DCB"/>
    <w:rsid w:val="00B72C23"/>
    <w:rsid w:val="00B7604E"/>
    <w:rsid w:val="00B77EDD"/>
    <w:rsid w:val="00B81458"/>
    <w:rsid w:val="00B81F21"/>
    <w:rsid w:val="00B85161"/>
    <w:rsid w:val="00B86362"/>
    <w:rsid w:val="00B90B3A"/>
    <w:rsid w:val="00B92269"/>
    <w:rsid w:val="00B9285C"/>
    <w:rsid w:val="00B92B1B"/>
    <w:rsid w:val="00B9303D"/>
    <w:rsid w:val="00B93632"/>
    <w:rsid w:val="00B9379B"/>
    <w:rsid w:val="00B93B94"/>
    <w:rsid w:val="00B93BB6"/>
    <w:rsid w:val="00BA06A4"/>
    <w:rsid w:val="00BA253F"/>
    <w:rsid w:val="00BA74DA"/>
    <w:rsid w:val="00BA7656"/>
    <w:rsid w:val="00BB415D"/>
    <w:rsid w:val="00BC29DC"/>
    <w:rsid w:val="00BC5C19"/>
    <w:rsid w:val="00BC6C68"/>
    <w:rsid w:val="00BD298F"/>
    <w:rsid w:val="00BD52F8"/>
    <w:rsid w:val="00BD7FA6"/>
    <w:rsid w:val="00BD7FF8"/>
    <w:rsid w:val="00BE014E"/>
    <w:rsid w:val="00BE1E86"/>
    <w:rsid w:val="00BF3173"/>
    <w:rsid w:val="00BF3B94"/>
    <w:rsid w:val="00C0383B"/>
    <w:rsid w:val="00C04376"/>
    <w:rsid w:val="00C0464F"/>
    <w:rsid w:val="00C055A8"/>
    <w:rsid w:val="00C05799"/>
    <w:rsid w:val="00C12A50"/>
    <w:rsid w:val="00C20AF5"/>
    <w:rsid w:val="00C27436"/>
    <w:rsid w:val="00C312DB"/>
    <w:rsid w:val="00C3254B"/>
    <w:rsid w:val="00C361D4"/>
    <w:rsid w:val="00C4703E"/>
    <w:rsid w:val="00C50A6A"/>
    <w:rsid w:val="00C52900"/>
    <w:rsid w:val="00C61CA6"/>
    <w:rsid w:val="00C62275"/>
    <w:rsid w:val="00C63D7D"/>
    <w:rsid w:val="00C65E35"/>
    <w:rsid w:val="00C715E6"/>
    <w:rsid w:val="00C748AD"/>
    <w:rsid w:val="00C74C91"/>
    <w:rsid w:val="00C873F7"/>
    <w:rsid w:val="00C9127F"/>
    <w:rsid w:val="00C93205"/>
    <w:rsid w:val="00C965B1"/>
    <w:rsid w:val="00CA2542"/>
    <w:rsid w:val="00CA2CC6"/>
    <w:rsid w:val="00CA59A8"/>
    <w:rsid w:val="00CA707C"/>
    <w:rsid w:val="00CB1A99"/>
    <w:rsid w:val="00CB427B"/>
    <w:rsid w:val="00CB48B7"/>
    <w:rsid w:val="00CB4CFC"/>
    <w:rsid w:val="00CB5CDE"/>
    <w:rsid w:val="00CC5ABC"/>
    <w:rsid w:val="00CD07B1"/>
    <w:rsid w:val="00CD1B65"/>
    <w:rsid w:val="00CD2E4E"/>
    <w:rsid w:val="00CE0E97"/>
    <w:rsid w:val="00CE0F02"/>
    <w:rsid w:val="00CE12CC"/>
    <w:rsid w:val="00CE1C2C"/>
    <w:rsid w:val="00CE218E"/>
    <w:rsid w:val="00CE3463"/>
    <w:rsid w:val="00CE37C6"/>
    <w:rsid w:val="00CE7156"/>
    <w:rsid w:val="00CF2EE8"/>
    <w:rsid w:val="00CF4E43"/>
    <w:rsid w:val="00D0089E"/>
    <w:rsid w:val="00D03A40"/>
    <w:rsid w:val="00D05A09"/>
    <w:rsid w:val="00D12CEF"/>
    <w:rsid w:val="00D1570B"/>
    <w:rsid w:val="00D158C9"/>
    <w:rsid w:val="00D15F43"/>
    <w:rsid w:val="00D22D76"/>
    <w:rsid w:val="00D23341"/>
    <w:rsid w:val="00D33BDF"/>
    <w:rsid w:val="00D34170"/>
    <w:rsid w:val="00D36DB8"/>
    <w:rsid w:val="00D42869"/>
    <w:rsid w:val="00D45AB7"/>
    <w:rsid w:val="00D616B8"/>
    <w:rsid w:val="00D628CF"/>
    <w:rsid w:val="00D700D4"/>
    <w:rsid w:val="00D73214"/>
    <w:rsid w:val="00D75033"/>
    <w:rsid w:val="00D75B4C"/>
    <w:rsid w:val="00D76EE7"/>
    <w:rsid w:val="00D83D58"/>
    <w:rsid w:val="00D843C9"/>
    <w:rsid w:val="00D85927"/>
    <w:rsid w:val="00D9285E"/>
    <w:rsid w:val="00D94BAF"/>
    <w:rsid w:val="00D96E22"/>
    <w:rsid w:val="00DA1266"/>
    <w:rsid w:val="00DA1377"/>
    <w:rsid w:val="00DB5E20"/>
    <w:rsid w:val="00DC0F73"/>
    <w:rsid w:val="00DC4CBF"/>
    <w:rsid w:val="00DC617A"/>
    <w:rsid w:val="00DD2849"/>
    <w:rsid w:val="00DD498A"/>
    <w:rsid w:val="00DE5E2E"/>
    <w:rsid w:val="00DF1A4F"/>
    <w:rsid w:val="00DF33E4"/>
    <w:rsid w:val="00DF6BB9"/>
    <w:rsid w:val="00DF7ABF"/>
    <w:rsid w:val="00E02CBB"/>
    <w:rsid w:val="00E04F43"/>
    <w:rsid w:val="00E131B9"/>
    <w:rsid w:val="00E142C4"/>
    <w:rsid w:val="00E145CB"/>
    <w:rsid w:val="00E14D7F"/>
    <w:rsid w:val="00E2091B"/>
    <w:rsid w:val="00E23431"/>
    <w:rsid w:val="00E23BC9"/>
    <w:rsid w:val="00E24FCC"/>
    <w:rsid w:val="00E26CD5"/>
    <w:rsid w:val="00E312FD"/>
    <w:rsid w:val="00E3258E"/>
    <w:rsid w:val="00E34EB8"/>
    <w:rsid w:val="00E36554"/>
    <w:rsid w:val="00E36DD1"/>
    <w:rsid w:val="00E4307B"/>
    <w:rsid w:val="00E4613D"/>
    <w:rsid w:val="00E46551"/>
    <w:rsid w:val="00E51B88"/>
    <w:rsid w:val="00E53ACC"/>
    <w:rsid w:val="00E55316"/>
    <w:rsid w:val="00E55363"/>
    <w:rsid w:val="00E6130A"/>
    <w:rsid w:val="00E70A77"/>
    <w:rsid w:val="00E70F0E"/>
    <w:rsid w:val="00E71D0A"/>
    <w:rsid w:val="00E804A6"/>
    <w:rsid w:val="00E83543"/>
    <w:rsid w:val="00E90FC9"/>
    <w:rsid w:val="00E9171D"/>
    <w:rsid w:val="00EA2EF0"/>
    <w:rsid w:val="00EA2F4E"/>
    <w:rsid w:val="00EA3A93"/>
    <w:rsid w:val="00EB3F46"/>
    <w:rsid w:val="00EB4576"/>
    <w:rsid w:val="00EB50A0"/>
    <w:rsid w:val="00EB66CB"/>
    <w:rsid w:val="00EC3C0B"/>
    <w:rsid w:val="00EC3DCE"/>
    <w:rsid w:val="00EC6A3F"/>
    <w:rsid w:val="00ED0B74"/>
    <w:rsid w:val="00ED4EA8"/>
    <w:rsid w:val="00ED77D3"/>
    <w:rsid w:val="00EE3886"/>
    <w:rsid w:val="00EE48BF"/>
    <w:rsid w:val="00EF1410"/>
    <w:rsid w:val="00EF14BA"/>
    <w:rsid w:val="00EF1D6B"/>
    <w:rsid w:val="00EF41A4"/>
    <w:rsid w:val="00EF498D"/>
    <w:rsid w:val="00EF6D7D"/>
    <w:rsid w:val="00EF783E"/>
    <w:rsid w:val="00F01D3D"/>
    <w:rsid w:val="00F01EFE"/>
    <w:rsid w:val="00F0387F"/>
    <w:rsid w:val="00F05492"/>
    <w:rsid w:val="00F12507"/>
    <w:rsid w:val="00F15AB7"/>
    <w:rsid w:val="00F22712"/>
    <w:rsid w:val="00F25F2F"/>
    <w:rsid w:val="00F33DB3"/>
    <w:rsid w:val="00F358F3"/>
    <w:rsid w:val="00F4190A"/>
    <w:rsid w:val="00F42655"/>
    <w:rsid w:val="00F4401D"/>
    <w:rsid w:val="00F47620"/>
    <w:rsid w:val="00F50B24"/>
    <w:rsid w:val="00F51BE0"/>
    <w:rsid w:val="00F53BC4"/>
    <w:rsid w:val="00F57859"/>
    <w:rsid w:val="00F63D0E"/>
    <w:rsid w:val="00F647C8"/>
    <w:rsid w:val="00F64F0C"/>
    <w:rsid w:val="00F71494"/>
    <w:rsid w:val="00F74D94"/>
    <w:rsid w:val="00F76687"/>
    <w:rsid w:val="00F824AA"/>
    <w:rsid w:val="00F83011"/>
    <w:rsid w:val="00F84596"/>
    <w:rsid w:val="00F90006"/>
    <w:rsid w:val="00F92A78"/>
    <w:rsid w:val="00F93D80"/>
    <w:rsid w:val="00F9498B"/>
    <w:rsid w:val="00F95353"/>
    <w:rsid w:val="00F9547A"/>
    <w:rsid w:val="00F95501"/>
    <w:rsid w:val="00FA0EE9"/>
    <w:rsid w:val="00FA266B"/>
    <w:rsid w:val="00FA2789"/>
    <w:rsid w:val="00FA2F90"/>
    <w:rsid w:val="00FA67D0"/>
    <w:rsid w:val="00FB31CA"/>
    <w:rsid w:val="00FB7DB2"/>
    <w:rsid w:val="00FD253A"/>
    <w:rsid w:val="00FE40B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chartTrackingRefBased/>
  <w15:docId w15:val="{B381D54E-5BA8-4988-8F09-B76180BDB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64E"/>
    <w:rPr>
      <w:sz w:val="24"/>
      <w:szCs w:val="24"/>
      <w:lang w:eastAsia="es-ES"/>
    </w:rPr>
  </w:style>
  <w:style w:type="paragraph" w:styleId="Heading3">
    <w:name w:val="heading 3"/>
    <w:basedOn w:val="Normal"/>
    <w:next w:val="Normal"/>
    <w:link w:val="Heading3Char"/>
    <w:qFormat/>
    <w:rsid w:val="00F4190A"/>
    <w:pPr>
      <w:keepNext/>
      <w:outlineLvl w:val="2"/>
    </w:pPr>
    <w:rPr>
      <w:rFonts w:ascii="Arial" w:hAnsi="Arial"/>
      <w:b/>
      <w:i/>
      <w:sz w:val="22"/>
      <w:szCs w:val="20"/>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41C13"/>
    <w:pPr>
      <w:tabs>
        <w:tab w:val="center" w:pos="4252"/>
        <w:tab w:val="right" w:pos="8504"/>
      </w:tabs>
    </w:pPr>
  </w:style>
  <w:style w:type="paragraph" w:styleId="Footer">
    <w:name w:val="footer"/>
    <w:basedOn w:val="Normal"/>
    <w:link w:val="FooterChar"/>
    <w:rsid w:val="00441C13"/>
    <w:pPr>
      <w:tabs>
        <w:tab w:val="center" w:pos="4252"/>
        <w:tab w:val="right" w:pos="8504"/>
      </w:tabs>
    </w:pPr>
    <w:rPr>
      <w:rFonts w:ascii="Verdana" w:hAnsi="Verdana"/>
      <w:sz w:val="22"/>
      <w:szCs w:val="22"/>
      <w:lang w:val="x-none" w:eastAsia="x-none"/>
    </w:rPr>
  </w:style>
  <w:style w:type="character" w:styleId="Strong">
    <w:name w:val="Strong"/>
    <w:qFormat/>
    <w:rsid w:val="009102CB"/>
    <w:rPr>
      <w:b/>
      <w:bCs/>
    </w:rPr>
  </w:style>
  <w:style w:type="character" w:customStyle="1" w:styleId="FooterChar">
    <w:name w:val="Footer Char"/>
    <w:link w:val="Footer"/>
    <w:rsid w:val="00EE48BF"/>
    <w:rPr>
      <w:rFonts w:ascii="Verdana" w:hAnsi="Verdana"/>
      <w:sz w:val="22"/>
      <w:szCs w:val="22"/>
    </w:rPr>
  </w:style>
  <w:style w:type="character" w:styleId="Hyperlink">
    <w:name w:val="Hyperlink"/>
    <w:uiPriority w:val="99"/>
    <w:rsid w:val="00EE48BF"/>
    <w:rPr>
      <w:color w:val="0000FF"/>
      <w:u w:val="single"/>
    </w:rPr>
  </w:style>
  <w:style w:type="paragraph" w:styleId="BodyText">
    <w:name w:val="Body Text"/>
    <w:basedOn w:val="Normal"/>
    <w:link w:val="BodyTextChar"/>
    <w:rsid w:val="00157C85"/>
    <w:pPr>
      <w:tabs>
        <w:tab w:val="right" w:pos="8505"/>
      </w:tabs>
      <w:ind w:right="-143"/>
      <w:jc w:val="both"/>
    </w:pPr>
    <w:rPr>
      <w:rFonts w:ascii="Arial" w:hAnsi="Arial"/>
      <w:b/>
      <w:sz w:val="20"/>
      <w:szCs w:val="20"/>
      <w:lang w:val="es-ES_tradnl" w:eastAsia="x-none"/>
    </w:rPr>
  </w:style>
  <w:style w:type="character" w:customStyle="1" w:styleId="BodyTextChar">
    <w:name w:val="Body Text Char"/>
    <w:link w:val="BodyText"/>
    <w:rsid w:val="00157C85"/>
    <w:rPr>
      <w:rFonts w:ascii="Arial" w:hAnsi="Arial" w:cs="Arial"/>
      <w:b/>
      <w:lang w:val="es-ES_tradnl"/>
    </w:rPr>
  </w:style>
  <w:style w:type="paragraph" w:styleId="DocumentMap">
    <w:name w:val="Document Map"/>
    <w:basedOn w:val="Normal"/>
    <w:semiHidden/>
    <w:rsid w:val="005D282A"/>
    <w:pPr>
      <w:shd w:val="clear" w:color="auto" w:fill="000080"/>
    </w:pPr>
    <w:rPr>
      <w:rFonts w:ascii="Tahoma" w:hAnsi="Tahoma" w:cs="Tahoma"/>
      <w:sz w:val="20"/>
      <w:szCs w:val="20"/>
    </w:rPr>
  </w:style>
  <w:style w:type="paragraph" w:styleId="BodyText2">
    <w:name w:val="Body Text 2"/>
    <w:basedOn w:val="Normal"/>
    <w:link w:val="BodyText2Char"/>
    <w:uiPriority w:val="99"/>
    <w:semiHidden/>
    <w:unhideWhenUsed/>
    <w:rsid w:val="00F4190A"/>
    <w:pPr>
      <w:spacing w:after="120" w:line="480" w:lineRule="auto"/>
    </w:pPr>
    <w:rPr>
      <w:lang w:val="x-none" w:eastAsia="x-none"/>
    </w:rPr>
  </w:style>
  <w:style w:type="character" w:customStyle="1" w:styleId="BodyText2Char">
    <w:name w:val="Body Text 2 Char"/>
    <w:link w:val="BodyText2"/>
    <w:uiPriority w:val="99"/>
    <w:semiHidden/>
    <w:rsid w:val="00F4190A"/>
    <w:rPr>
      <w:sz w:val="24"/>
      <w:szCs w:val="24"/>
    </w:rPr>
  </w:style>
  <w:style w:type="character" w:customStyle="1" w:styleId="Heading3Char">
    <w:name w:val="Heading 3 Char"/>
    <w:link w:val="Heading3"/>
    <w:rsid w:val="00F4190A"/>
    <w:rPr>
      <w:rFonts w:ascii="Arial" w:hAnsi="Arial"/>
      <w:b/>
      <w:i/>
      <w:sz w:val="22"/>
      <w:lang w:val="es-ES_tradnl"/>
    </w:rPr>
  </w:style>
  <w:style w:type="paragraph" w:styleId="ListParagraph">
    <w:name w:val="List Paragraph"/>
    <w:basedOn w:val="Normal"/>
    <w:uiPriority w:val="34"/>
    <w:qFormat/>
    <w:rsid w:val="00546E8D"/>
    <w:pPr>
      <w:ind w:left="708"/>
    </w:pPr>
  </w:style>
  <w:style w:type="paragraph" w:styleId="BalloonText">
    <w:name w:val="Balloon Text"/>
    <w:basedOn w:val="Normal"/>
    <w:link w:val="BalloonTextChar"/>
    <w:uiPriority w:val="99"/>
    <w:semiHidden/>
    <w:unhideWhenUsed/>
    <w:rsid w:val="00F95353"/>
    <w:rPr>
      <w:rFonts w:ascii="Tahoma" w:hAnsi="Tahoma"/>
      <w:sz w:val="16"/>
      <w:szCs w:val="16"/>
    </w:rPr>
  </w:style>
  <w:style w:type="character" w:customStyle="1" w:styleId="BalloonTextChar">
    <w:name w:val="Balloon Text Char"/>
    <w:link w:val="BalloonText"/>
    <w:uiPriority w:val="99"/>
    <w:semiHidden/>
    <w:rsid w:val="00F95353"/>
    <w:rPr>
      <w:rFonts w:ascii="Tahoma" w:hAnsi="Tahoma" w:cs="Tahoma"/>
      <w:sz w:val="16"/>
      <w:szCs w:val="16"/>
      <w:lang w:val="es-ES" w:eastAsia="es-ES"/>
    </w:rPr>
  </w:style>
  <w:style w:type="character" w:customStyle="1" w:styleId="textonormal1">
    <w:name w:val="textonormal1"/>
    <w:rsid w:val="00CC5ABC"/>
    <w:rPr>
      <w:rFonts w:ascii="Arial" w:hAnsi="Arial" w:cs="Arial" w:hint="default"/>
      <w:strike w:val="0"/>
      <w:dstrike w:val="0"/>
      <w:color w:val="000000"/>
      <w:sz w:val="20"/>
      <w:szCs w:val="20"/>
      <w:u w:val="none"/>
      <w:effect w:val="none"/>
    </w:rPr>
  </w:style>
  <w:style w:type="character" w:customStyle="1" w:styleId="HeaderChar">
    <w:name w:val="Header Char"/>
    <w:link w:val="Header"/>
    <w:rsid w:val="00CC5ABC"/>
    <w:rPr>
      <w:sz w:val="24"/>
      <w:szCs w:val="24"/>
      <w:lang w:val="es-ES" w:eastAsia="es-ES"/>
    </w:rPr>
  </w:style>
  <w:style w:type="paragraph" w:styleId="NormalWeb">
    <w:name w:val="Normal (Web)"/>
    <w:basedOn w:val="Normal"/>
    <w:uiPriority w:val="99"/>
    <w:unhideWhenUsed/>
    <w:rsid w:val="008A409C"/>
    <w:pPr>
      <w:spacing w:before="100" w:beforeAutospacing="1" w:after="100" w:afterAutospacing="1"/>
    </w:pPr>
    <w:rPr>
      <w:color w:val="666666"/>
      <w:sz w:val="18"/>
      <w:szCs w:val="18"/>
    </w:rPr>
  </w:style>
  <w:style w:type="paragraph" w:styleId="PlainText">
    <w:name w:val="Plain Text"/>
    <w:basedOn w:val="Normal"/>
    <w:link w:val="PlainTextChar"/>
    <w:uiPriority w:val="99"/>
    <w:semiHidden/>
    <w:unhideWhenUsed/>
    <w:rsid w:val="006249F2"/>
    <w:rPr>
      <w:rFonts w:eastAsia="Calibri"/>
      <w:lang w:val="x-none" w:eastAsia="x-none"/>
    </w:rPr>
  </w:style>
  <w:style w:type="character" w:customStyle="1" w:styleId="PlainTextChar">
    <w:name w:val="Plain Text Char"/>
    <w:link w:val="PlainText"/>
    <w:uiPriority w:val="99"/>
    <w:semiHidden/>
    <w:rsid w:val="006249F2"/>
    <w:rPr>
      <w:rFonts w:eastAsia="Calibri"/>
      <w:sz w:val="24"/>
      <w:szCs w:val="24"/>
    </w:rPr>
  </w:style>
  <w:style w:type="character" w:styleId="CommentReference">
    <w:name w:val="annotation reference"/>
    <w:uiPriority w:val="99"/>
    <w:semiHidden/>
    <w:unhideWhenUsed/>
    <w:rsid w:val="00C20AF5"/>
    <w:rPr>
      <w:sz w:val="16"/>
      <w:szCs w:val="16"/>
    </w:rPr>
  </w:style>
  <w:style w:type="paragraph" w:styleId="CommentText">
    <w:name w:val="annotation text"/>
    <w:basedOn w:val="Normal"/>
    <w:link w:val="CommentTextChar"/>
    <w:uiPriority w:val="99"/>
    <w:semiHidden/>
    <w:unhideWhenUsed/>
    <w:rsid w:val="00C20AF5"/>
    <w:rPr>
      <w:sz w:val="20"/>
      <w:szCs w:val="20"/>
    </w:rPr>
  </w:style>
  <w:style w:type="character" w:customStyle="1" w:styleId="CommentTextChar">
    <w:name w:val="Comment Text Char"/>
    <w:basedOn w:val="DefaultParagraphFont"/>
    <w:link w:val="CommentText"/>
    <w:uiPriority w:val="99"/>
    <w:semiHidden/>
    <w:rsid w:val="00C20AF5"/>
  </w:style>
  <w:style w:type="paragraph" w:styleId="CommentSubject">
    <w:name w:val="annotation subject"/>
    <w:basedOn w:val="CommentText"/>
    <w:next w:val="CommentText"/>
    <w:link w:val="CommentSubjectChar"/>
    <w:uiPriority w:val="99"/>
    <w:semiHidden/>
    <w:unhideWhenUsed/>
    <w:rsid w:val="00C20AF5"/>
    <w:rPr>
      <w:b/>
      <w:bCs/>
    </w:rPr>
  </w:style>
  <w:style w:type="character" w:customStyle="1" w:styleId="CommentSubjectChar">
    <w:name w:val="Comment Subject Char"/>
    <w:link w:val="CommentSubject"/>
    <w:uiPriority w:val="99"/>
    <w:semiHidden/>
    <w:rsid w:val="00C20AF5"/>
    <w:rPr>
      <w:b/>
      <w:bCs/>
    </w:rPr>
  </w:style>
  <w:style w:type="paragraph" w:customStyle="1" w:styleId="Default">
    <w:name w:val="Default"/>
    <w:rsid w:val="003529CA"/>
    <w:pPr>
      <w:autoSpaceDE w:val="0"/>
      <w:autoSpaceDN w:val="0"/>
      <w:adjustRightInd w:val="0"/>
    </w:pPr>
    <w:rPr>
      <w:rFonts w:ascii="Stag Medium" w:hAnsi="Stag Medium" w:cs="Stag Medium"/>
      <w:color w:val="000000"/>
      <w:sz w:val="24"/>
      <w:szCs w:val="24"/>
      <w:lang w:val="en-US" w:eastAsia="en-US"/>
    </w:rPr>
  </w:style>
  <w:style w:type="paragraph" w:customStyle="1" w:styleId="Pa7">
    <w:name w:val="Pa7"/>
    <w:basedOn w:val="Default"/>
    <w:next w:val="Default"/>
    <w:uiPriority w:val="99"/>
    <w:rsid w:val="003529CA"/>
    <w:pPr>
      <w:spacing w:line="241" w:lineRule="atLeast"/>
    </w:pPr>
    <w:rPr>
      <w:rFonts w:cs="Times New Roman"/>
      <w:color w:val="auto"/>
    </w:rPr>
  </w:style>
  <w:style w:type="paragraph" w:customStyle="1" w:styleId="Pa10">
    <w:name w:val="Pa10"/>
    <w:basedOn w:val="Default"/>
    <w:next w:val="Default"/>
    <w:uiPriority w:val="99"/>
    <w:rsid w:val="003529CA"/>
    <w:pPr>
      <w:spacing w:line="241" w:lineRule="atLeast"/>
    </w:pPr>
    <w:rPr>
      <w:rFonts w:cs="Times New Roman"/>
      <w:color w:val="auto"/>
    </w:rPr>
  </w:style>
  <w:style w:type="character" w:customStyle="1" w:styleId="A1">
    <w:name w:val="A1"/>
    <w:uiPriority w:val="99"/>
    <w:rsid w:val="003529CA"/>
    <w:rPr>
      <w:rFonts w:cs="Stag Medium"/>
      <w:color w:val="000000"/>
      <w:sz w:val="20"/>
      <w:szCs w:val="20"/>
    </w:rPr>
  </w:style>
  <w:style w:type="table" w:styleId="TableGrid">
    <w:name w:val="Table Grid"/>
    <w:basedOn w:val="TableNormal"/>
    <w:uiPriority w:val="59"/>
    <w:rsid w:val="00247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78809">
      <w:bodyDiv w:val="1"/>
      <w:marLeft w:val="0"/>
      <w:marRight w:val="0"/>
      <w:marTop w:val="0"/>
      <w:marBottom w:val="0"/>
      <w:divBdr>
        <w:top w:val="none" w:sz="0" w:space="0" w:color="auto"/>
        <w:left w:val="none" w:sz="0" w:space="0" w:color="auto"/>
        <w:bottom w:val="none" w:sz="0" w:space="0" w:color="auto"/>
        <w:right w:val="none" w:sz="0" w:space="0" w:color="auto"/>
      </w:divBdr>
    </w:div>
    <w:div w:id="173811945">
      <w:bodyDiv w:val="1"/>
      <w:marLeft w:val="0"/>
      <w:marRight w:val="0"/>
      <w:marTop w:val="0"/>
      <w:marBottom w:val="0"/>
      <w:divBdr>
        <w:top w:val="none" w:sz="0" w:space="0" w:color="auto"/>
        <w:left w:val="none" w:sz="0" w:space="0" w:color="auto"/>
        <w:bottom w:val="none" w:sz="0" w:space="0" w:color="auto"/>
        <w:right w:val="none" w:sz="0" w:space="0" w:color="auto"/>
      </w:divBdr>
    </w:div>
    <w:div w:id="265577731">
      <w:bodyDiv w:val="1"/>
      <w:marLeft w:val="0"/>
      <w:marRight w:val="0"/>
      <w:marTop w:val="0"/>
      <w:marBottom w:val="0"/>
      <w:divBdr>
        <w:top w:val="none" w:sz="0" w:space="0" w:color="auto"/>
        <w:left w:val="none" w:sz="0" w:space="0" w:color="auto"/>
        <w:bottom w:val="none" w:sz="0" w:space="0" w:color="auto"/>
        <w:right w:val="none" w:sz="0" w:space="0" w:color="auto"/>
      </w:divBdr>
    </w:div>
    <w:div w:id="416099268">
      <w:bodyDiv w:val="1"/>
      <w:marLeft w:val="0"/>
      <w:marRight w:val="0"/>
      <w:marTop w:val="0"/>
      <w:marBottom w:val="0"/>
      <w:divBdr>
        <w:top w:val="none" w:sz="0" w:space="0" w:color="auto"/>
        <w:left w:val="none" w:sz="0" w:space="0" w:color="auto"/>
        <w:bottom w:val="none" w:sz="0" w:space="0" w:color="auto"/>
        <w:right w:val="none" w:sz="0" w:space="0" w:color="auto"/>
      </w:divBdr>
    </w:div>
    <w:div w:id="434832064">
      <w:bodyDiv w:val="1"/>
      <w:marLeft w:val="0"/>
      <w:marRight w:val="0"/>
      <w:marTop w:val="0"/>
      <w:marBottom w:val="0"/>
      <w:divBdr>
        <w:top w:val="none" w:sz="0" w:space="0" w:color="auto"/>
        <w:left w:val="none" w:sz="0" w:space="0" w:color="auto"/>
        <w:bottom w:val="none" w:sz="0" w:space="0" w:color="auto"/>
        <w:right w:val="none" w:sz="0" w:space="0" w:color="auto"/>
      </w:divBdr>
    </w:div>
    <w:div w:id="511602339">
      <w:bodyDiv w:val="1"/>
      <w:marLeft w:val="0"/>
      <w:marRight w:val="0"/>
      <w:marTop w:val="0"/>
      <w:marBottom w:val="0"/>
      <w:divBdr>
        <w:top w:val="none" w:sz="0" w:space="0" w:color="auto"/>
        <w:left w:val="none" w:sz="0" w:space="0" w:color="auto"/>
        <w:bottom w:val="none" w:sz="0" w:space="0" w:color="auto"/>
        <w:right w:val="none" w:sz="0" w:space="0" w:color="auto"/>
      </w:divBdr>
    </w:div>
    <w:div w:id="520751057">
      <w:bodyDiv w:val="1"/>
      <w:marLeft w:val="0"/>
      <w:marRight w:val="0"/>
      <w:marTop w:val="0"/>
      <w:marBottom w:val="0"/>
      <w:divBdr>
        <w:top w:val="none" w:sz="0" w:space="0" w:color="auto"/>
        <w:left w:val="none" w:sz="0" w:space="0" w:color="auto"/>
        <w:bottom w:val="none" w:sz="0" w:space="0" w:color="auto"/>
        <w:right w:val="none" w:sz="0" w:space="0" w:color="auto"/>
      </w:divBdr>
    </w:div>
    <w:div w:id="1349871309">
      <w:bodyDiv w:val="1"/>
      <w:marLeft w:val="0"/>
      <w:marRight w:val="0"/>
      <w:marTop w:val="0"/>
      <w:marBottom w:val="0"/>
      <w:divBdr>
        <w:top w:val="none" w:sz="0" w:space="0" w:color="auto"/>
        <w:left w:val="none" w:sz="0" w:space="0" w:color="auto"/>
        <w:bottom w:val="none" w:sz="0" w:space="0" w:color="auto"/>
        <w:right w:val="none" w:sz="0" w:space="0" w:color="auto"/>
      </w:divBdr>
    </w:div>
    <w:div w:id="1449157856">
      <w:bodyDiv w:val="1"/>
      <w:marLeft w:val="0"/>
      <w:marRight w:val="0"/>
      <w:marTop w:val="0"/>
      <w:marBottom w:val="0"/>
      <w:divBdr>
        <w:top w:val="none" w:sz="0" w:space="0" w:color="auto"/>
        <w:left w:val="none" w:sz="0" w:space="0" w:color="auto"/>
        <w:bottom w:val="none" w:sz="0" w:space="0" w:color="auto"/>
        <w:right w:val="none" w:sz="0" w:space="0" w:color="auto"/>
      </w:divBdr>
    </w:div>
    <w:div w:id="1494948536">
      <w:bodyDiv w:val="1"/>
      <w:marLeft w:val="0"/>
      <w:marRight w:val="0"/>
      <w:marTop w:val="0"/>
      <w:marBottom w:val="0"/>
      <w:divBdr>
        <w:top w:val="none" w:sz="0" w:space="0" w:color="auto"/>
        <w:left w:val="none" w:sz="0" w:space="0" w:color="auto"/>
        <w:bottom w:val="none" w:sz="0" w:space="0" w:color="auto"/>
        <w:right w:val="none" w:sz="0" w:space="0" w:color="auto"/>
      </w:divBdr>
    </w:div>
    <w:div w:id="1658412509">
      <w:bodyDiv w:val="1"/>
      <w:marLeft w:val="0"/>
      <w:marRight w:val="0"/>
      <w:marTop w:val="0"/>
      <w:marBottom w:val="0"/>
      <w:divBdr>
        <w:top w:val="none" w:sz="0" w:space="0" w:color="auto"/>
        <w:left w:val="none" w:sz="0" w:space="0" w:color="auto"/>
        <w:bottom w:val="none" w:sz="0" w:space="0" w:color="auto"/>
        <w:right w:val="none" w:sz="0" w:space="0" w:color="auto"/>
      </w:divBdr>
      <w:divsChild>
        <w:div w:id="178928410">
          <w:marLeft w:val="0"/>
          <w:marRight w:val="0"/>
          <w:marTop w:val="0"/>
          <w:marBottom w:val="0"/>
          <w:divBdr>
            <w:top w:val="none" w:sz="0" w:space="0" w:color="auto"/>
            <w:left w:val="none" w:sz="0" w:space="0" w:color="auto"/>
            <w:bottom w:val="none" w:sz="0" w:space="0" w:color="auto"/>
            <w:right w:val="none" w:sz="0" w:space="0" w:color="auto"/>
          </w:divBdr>
          <w:divsChild>
            <w:div w:id="1943149316">
              <w:marLeft w:val="0"/>
              <w:marRight w:val="0"/>
              <w:marTop w:val="120"/>
              <w:marBottom w:val="480"/>
              <w:divBdr>
                <w:top w:val="none" w:sz="0" w:space="0" w:color="auto"/>
                <w:left w:val="none" w:sz="0" w:space="0" w:color="auto"/>
                <w:bottom w:val="none" w:sz="0" w:space="0" w:color="auto"/>
                <w:right w:val="none" w:sz="0" w:space="0" w:color="auto"/>
              </w:divBdr>
              <w:divsChild>
                <w:div w:id="11809717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717503566">
      <w:bodyDiv w:val="1"/>
      <w:marLeft w:val="0"/>
      <w:marRight w:val="0"/>
      <w:marTop w:val="0"/>
      <w:marBottom w:val="0"/>
      <w:divBdr>
        <w:top w:val="none" w:sz="0" w:space="0" w:color="auto"/>
        <w:left w:val="none" w:sz="0" w:space="0" w:color="auto"/>
        <w:bottom w:val="none" w:sz="0" w:space="0" w:color="auto"/>
        <w:right w:val="none" w:sz="0" w:space="0" w:color="auto"/>
      </w:divBdr>
    </w:div>
    <w:div w:id="1825391779">
      <w:bodyDiv w:val="1"/>
      <w:marLeft w:val="0"/>
      <w:marRight w:val="0"/>
      <w:marTop w:val="0"/>
      <w:marBottom w:val="0"/>
      <w:divBdr>
        <w:top w:val="none" w:sz="0" w:space="0" w:color="auto"/>
        <w:left w:val="none" w:sz="0" w:space="0" w:color="auto"/>
        <w:bottom w:val="none" w:sz="0" w:space="0" w:color="auto"/>
        <w:right w:val="none" w:sz="0" w:space="0" w:color="auto"/>
      </w:divBdr>
      <w:divsChild>
        <w:div w:id="2124573686">
          <w:marLeft w:val="0"/>
          <w:marRight w:val="0"/>
          <w:marTop w:val="0"/>
          <w:marBottom w:val="0"/>
          <w:divBdr>
            <w:top w:val="none" w:sz="0" w:space="0" w:color="auto"/>
            <w:left w:val="none" w:sz="0" w:space="0" w:color="auto"/>
            <w:bottom w:val="none" w:sz="0" w:space="0" w:color="auto"/>
            <w:right w:val="none" w:sz="0" w:space="0" w:color="auto"/>
          </w:divBdr>
          <w:divsChild>
            <w:div w:id="334260066">
              <w:marLeft w:val="0"/>
              <w:marRight w:val="0"/>
              <w:marTop w:val="0"/>
              <w:marBottom w:val="0"/>
              <w:divBdr>
                <w:top w:val="none" w:sz="0" w:space="0" w:color="auto"/>
                <w:left w:val="none" w:sz="0" w:space="0" w:color="auto"/>
                <w:bottom w:val="none" w:sz="0" w:space="0" w:color="auto"/>
                <w:right w:val="none" w:sz="0" w:space="0" w:color="auto"/>
              </w:divBdr>
            </w:div>
            <w:div w:id="465663215">
              <w:marLeft w:val="0"/>
              <w:marRight w:val="0"/>
              <w:marTop w:val="0"/>
              <w:marBottom w:val="0"/>
              <w:divBdr>
                <w:top w:val="none" w:sz="0" w:space="0" w:color="auto"/>
                <w:left w:val="none" w:sz="0" w:space="0" w:color="auto"/>
                <w:bottom w:val="none" w:sz="0" w:space="0" w:color="auto"/>
                <w:right w:val="none" w:sz="0" w:space="0" w:color="auto"/>
              </w:divBdr>
            </w:div>
            <w:div w:id="532617761">
              <w:marLeft w:val="0"/>
              <w:marRight w:val="0"/>
              <w:marTop w:val="0"/>
              <w:marBottom w:val="0"/>
              <w:divBdr>
                <w:top w:val="none" w:sz="0" w:space="0" w:color="auto"/>
                <w:left w:val="none" w:sz="0" w:space="0" w:color="auto"/>
                <w:bottom w:val="none" w:sz="0" w:space="0" w:color="auto"/>
                <w:right w:val="none" w:sz="0" w:space="0" w:color="auto"/>
              </w:divBdr>
            </w:div>
            <w:div w:id="540169365">
              <w:marLeft w:val="0"/>
              <w:marRight w:val="0"/>
              <w:marTop w:val="0"/>
              <w:marBottom w:val="0"/>
              <w:divBdr>
                <w:top w:val="none" w:sz="0" w:space="0" w:color="auto"/>
                <w:left w:val="none" w:sz="0" w:space="0" w:color="auto"/>
                <w:bottom w:val="none" w:sz="0" w:space="0" w:color="auto"/>
                <w:right w:val="none" w:sz="0" w:space="0" w:color="auto"/>
              </w:divBdr>
            </w:div>
            <w:div w:id="554044305">
              <w:marLeft w:val="0"/>
              <w:marRight w:val="0"/>
              <w:marTop w:val="0"/>
              <w:marBottom w:val="0"/>
              <w:divBdr>
                <w:top w:val="none" w:sz="0" w:space="0" w:color="auto"/>
                <w:left w:val="none" w:sz="0" w:space="0" w:color="auto"/>
                <w:bottom w:val="none" w:sz="0" w:space="0" w:color="auto"/>
                <w:right w:val="none" w:sz="0" w:space="0" w:color="auto"/>
              </w:divBdr>
            </w:div>
            <w:div w:id="947740771">
              <w:marLeft w:val="0"/>
              <w:marRight w:val="0"/>
              <w:marTop w:val="0"/>
              <w:marBottom w:val="0"/>
              <w:divBdr>
                <w:top w:val="none" w:sz="0" w:space="0" w:color="auto"/>
                <w:left w:val="none" w:sz="0" w:space="0" w:color="auto"/>
                <w:bottom w:val="none" w:sz="0" w:space="0" w:color="auto"/>
                <w:right w:val="none" w:sz="0" w:space="0" w:color="auto"/>
              </w:divBdr>
            </w:div>
            <w:div w:id="1051726799">
              <w:marLeft w:val="0"/>
              <w:marRight w:val="0"/>
              <w:marTop w:val="0"/>
              <w:marBottom w:val="0"/>
              <w:divBdr>
                <w:top w:val="none" w:sz="0" w:space="0" w:color="auto"/>
                <w:left w:val="none" w:sz="0" w:space="0" w:color="auto"/>
                <w:bottom w:val="none" w:sz="0" w:space="0" w:color="auto"/>
                <w:right w:val="none" w:sz="0" w:space="0" w:color="auto"/>
              </w:divBdr>
            </w:div>
            <w:div w:id="1093280892">
              <w:marLeft w:val="0"/>
              <w:marRight w:val="0"/>
              <w:marTop w:val="0"/>
              <w:marBottom w:val="0"/>
              <w:divBdr>
                <w:top w:val="none" w:sz="0" w:space="0" w:color="auto"/>
                <w:left w:val="none" w:sz="0" w:space="0" w:color="auto"/>
                <w:bottom w:val="none" w:sz="0" w:space="0" w:color="auto"/>
                <w:right w:val="none" w:sz="0" w:space="0" w:color="auto"/>
              </w:divBdr>
            </w:div>
            <w:div w:id="1249269145">
              <w:marLeft w:val="0"/>
              <w:marRight w:val="0"/>
              <w:marTop w:val="0"/>
              <w:marBottom w:val="0"/>
              <w:divBdr>
                <w:top w:val="none" w:sz="0" w:space="0" w:color="auto"/>
                <w:left w:val="none" w:sz="0" w:space="0" w:color="auto"/>
                <w:bottom w:val="none" w:sz="0" w:space="0" w:color="auto"/>
                <w:right w:val="none" w:sz="0" w:space="0" w:color="auto"/>
              </w:divBdr>
            </w:div>
            <w:div w:id="1282300717">
              <w:marLeft w:val="0"/>
              <w:marRight w:val="0"/>
              <w:marTop w:val="0"/>
              <w:marBottom w:val="0"/>
              <w:divBdr>
                <w:top w:val="none" w:sz="0" w:space="0" w:color="auto"/>
                <w:left w:val="none" w:sz="0" w:space="0" w:color="auto"/>
                <w:bottom w:val="none" w:sz="0" w:space="0" w:color="auto"/>
                <w:right w:val="none" w:sz="0" w:space="0" w:color="auto"/>
              </w:divBdr>
            </w:div>
            <w:div w:id="1371799719">
              <w:marLeft w:val="0"/>
              <w:marRight w:val="0"/>
              <w:marTop w:val="0"/>
              <w:marBottom w:val="0"/>
              <w:divBdr>
                <w:top w:val="none" w:sz="0" w:space="0" w:color="auto"/>
                <w:left w:val="none" w:sz="0" w:space="0" w:color="auto"/>
                <w:bottom w:val="none" w:sz="0" w:space="0" w:color="auto"/>
                <w:right w:val="none" w:sz="0" w:space="0" w:color="auto"/>
              </w:divBdr>
            </w:div>
            <w:div w:id="1494182818">
              <w:marLeft w:val="0"/>
              <w:marRight w:val="0"/>
              <w:marTop w:val="0"/>
              <w:marBottom w:val="0"/>
              <w:divBdr>
                <w:top w:val="none" w:sz="0" w:space="0" w:color="auto"/>
                <w:left w:val="none" w:sz="0" w:space="0" w:color="auto"/>
                <w:bottom w:val="none" w:sz="0" w:space="0" w:color="auto"/>
                <w:right w:val="none" w:sz="0" w:space="0" w:color="auto"/>
              </w:divBdr>
            </w:div>
            <w:div w:id="1905875231">
              <w:marLeft w:val="0"/>
              <w:marRight w:val="0"/>
              <w:marTop w:val="0"/>
              <w:marBottom w:val="0"/>
              <w:divBdr>
                <w:top w:val="none" w:sz="0" w:space="0" w:color="auto"/>
                <w:left w:val="none" w:sz="0" w:space="0" w:color="auto"/>
                <w:bottom w:val="none" w:sz="0" w:space="0" w:color="auto"/>
                <w:right w:val="none" w:sz="0" w:space="0" w:color="auto"/>
              </w:divBdr>
            </w:div>
            <w:div w:id="1930851487">
              <w:marLeft w:val="0"/>
              <w:marRight w:val="0"/>
              <w:marTop w:val="0"/>
              <w:marBottom w:val="0"/>
              <w:divBdr>
                <w:top w:val="none" w:sz="0" w:space="0" w:color="auto"/>
                <w:left w:val="none" w:sz="0" w:space="0" w:color="auto"/>
                <w:bottom w:val="none" w:sz="0" w:space="0" w:color="auto"/>
                <w:right w:val="none" w:sz="0" w:space="0" w:color="auto"/>
              </w:divBdr>
            </w:div>
            <w:div w:id="1997803409">
              <w:marLeft w:val="0"/>
              <w:marRight w:val="0"/>
              <w:marTop w:val="0"/>
              <w:marBottom w:val="0"/>
              <w:divBdr>
                <w:top w:val="none" w:sz="0" w:space="0" w:color="auto"/>
                <w:left w:val="none" w:sz="0" w:space="0" w:color="auto"/>
                <w:bottom w:val="none" w:sz="0" w:space="0" w:color="auto"/>
                <w:right w:val="none" w:sz="0" w:space="0" w:color="auto"/>
              </w:divBdr>
            </w:div>
            <w:div w:id="2127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3841">
      <w:bodyDiv w:val="1"/>
      <w:marLeft w:val="0"/>
      <w:marRight w:val="0"/>
      <w:marTop w:val="0"/>
      <w:marBottom w:val="0"/>
      <w:divBdr>
        <w:top w:val="none" w:sz="0" w:space="0" w:color="auto"/>
        <w:left w:val="none" w:sz="0" w:space="0" w:color="auto"/>
        <w:bottom w:val="none" w:sz="0" w:space="0" w:color="auto"/>
        <w:right w:val="none" w:sz="0" w:space="0" w:color="auto"/>
      </w:divBdr>
    </w:div>
    <w:div w:id="1965192611">
      <w:bodyDiv w:val="1"/>
      <w:marLeft w:val="0"/>
      <w:marRight w:val="0"/>
      <w:marTop w:val="0"/>
      <w:marBottom w:val="0"/>
      <w:divBdr>
        <w:top w:val="none" w:sz="0" w:space="0" w:color="auto"/>
        <w:left w:val="none" w:sz="0" w:space="0" w:color="auto"/>
        <w:bottom w:val="none" w:sz="0" w:space="0" w:color="auto"/>
        <w:right w:val="none" w:sz="0" w:space="0" w:color="auto"/>
      </w:divBdr>
      <w:divsChild>
        <w:div w:id="1731004733">
          <w:marLeft w:val="0"/>
          <w:marRight w:val="0"/>
          <w:marTop w:val="150"/>
          <w:marBottom w:val="0"/>
          <w:divBdr>
            <w:top w:val="none" w:sz="0" w:space="0" w:color="auto"/>
            <w:left w:val="none" w:sz="0" w:space="0" w:color="auto"/>
            <w:bottom w:val="none" w:sz="0" w:space="0" w:color="auto"/>
            <w:right w:val="none" w:sz="0" w:space="0" w:color="auto"/>
          </w:divBdr>
          <w:divsChild>
            <w:div w:id="383145405">
              <w:marLeft w:val="0"/>
              <w:marRight w:val="0"/>
              <w:marTop w:val="150"/>
              <w:marBottom w:val="0"/>
              <w:divBdr>
                <w:top w:val="none" w:sz="0" w:space="0" w:color="auto"/>
                <w:left w:val="none" w:sz="0" w:space="0" w:color="auto"/>
                <w:bottom w:val="none" w:sz="0" w:space="0" w:color="auto"/>
                <w:right w:val="none" w:sz="0" w:space="0" w:color="auto"/>
              </w:divBdr>
              <w:divsChild>
                <w:div w:id="471750703">
                  <w:marLeft w:val="0"/>
                  <w:marRight w:val="0"/>
                  <w:marTop w:val="0"/>
                  <w:marBottom w:val="0"/>
                  <w:divBdr>
                    <w:top w:val="none" w:sz="0" w:space="0" w:color="auto"/>
                    <w:left w:val="none" w:sz="0" w:space="0" w:color="auto"/>
                    <w:bottom w:val="none" w:sz="0" w:space="0" w:color="auto"/>
                    <w:right w:val="none" w:sz="0" w:space="0" w:color="auto"/>
                  </w:divBdr>
                  <w:divsChild>
                    <w:div w:id="429667042">
                      <w:marLeft w:val="0"/>
                      <w:marRight w:val="0"/>
                      <w:marTop w:val="0"/>
                      <w:marBottom w:val="0"/>
                      <w:divBdr>
                        <w:top w:val="none" w:sz="0" w:space="0" w:color="auto"/>
                        <w:left w:val="none" w:sz="0" w:space="0" w:color="auto"/>
                        <w:bottom w:val="none" w:sz="0" w:space="0" w:color="auto"/>
                        <w:right w:val="none" w:sz="0" w:space="0" w:color="auto"/>
                      </w:divBdr>
                      <w:divsChild>
                        <w:div w:id="85731084">
                          <w:marLeft w:val="0"/>
                          <w:marRight w:val="0"/>
                          <w:marTop w:val="120"/>
                          <w:marBottom w:val="0"/>
                          <w:divBdr>
                            <w:top w:val="none" w:sz="0" w:space="0" w:color="auto"/>
                            <w:left w:val="none" w:sz="0" w:space="0" w:color="auto"/>
                            <w:bottom w:val="none" w:sz="0" w:space="0" w:color="auto"/>
                            <w:right w:val="none" w:sz="0" w:space="0" w:color="auto"/>
                          </w:divBdr>
                          <w:divsChild>
                            <w:div w:id="2138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753502">
      <w:bodyDiv w:val="1"/>
      <w:marLeft w:val="0"/>
      <w:marRight w:val="0"/>
      <w:marTop w:val="0"/>
      <w:marBottom w:val="0"/>
      <w:divBdr>
        <w:top w:val="none" w:sz="0" w:space="0" w:color="auto"/>
        <w:left w:val="none" w:sz="0" w:space="0" w:color="auto"/>
        <w:bottom w:val="none" w:sz="0" w:space="0" w:color="auto"/>
        <w:right w:val="none" w:sz="0" w:space="0" w:color="auto"/>
      </w:divBdr>
    </w:div>
    <w:div w:id="2065985710">
      <w:bodyDiv w:val="1"/>
      <w:marLeft w:val="0"/>
      <w:marRight w:val="0"/>
      <w:marTop w:val="0"/>
      <w:marBottom w:val="0"/>
      <w:divBdr>
        <w:top w:val="none" w:sz="0" w:space="0" w:color="auto"/>
        <w:left w:val="none" w:sz="0" w:space="0" w:color="auto"/>
        <w:bottom w:val="none" w:sz="0" w:space="0" w:color="auto"/>
        <w:right w:val="none" w:sz="0" w:space="0" w:color="auto"/>
      </w:divBdr>
      <w:divsChild>
        <w:div w:id="847062585">
          <w:marLeft w:val="0"/>
          <w:marRight w:val="0"/>
          <w:marTop w:val="0"/>
          <w:marBottom w:val="0"/>
          <w:divBdr>
            <w:top w:val="none" w:sz="0" w:space="0" w:color="auto"/>
            <w:left w:val="none" w:sz="0" w:space="0" w:color="auto"/>
            <w:bottom w:val="none" w:sz="0" w:space="0" w:color="auto"/>
            <w:right w:val="none" w:sz="0" w:space="0" w:color="auto"/>
          </w:divBdr>
          <w:divsChild>
            <w:div w:id="594745807">
              <w:marLeft w:val="0"/>
              <w:marRight w:val="0"/>
              <w:marTop w:val="120"/>
              <w:marBottom w:val="480"/>
              <w:divBdr>
                <w:top w:val="none" w:sz="0" w:space="0" w:color="auto"/>
                <w:left w:val="none" w:sz="0" w:space="0" w:color="auto"/>
                <w:bottom w:val="none" w:sz="0" w:space="0" w:color="auto"/>
                <w:right w:val="none" w:sz="0" w:space="0" w:color="auto"/>
              </w:divBdr>
              <w:divsChild>
                <w:div w:id="126985207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701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berostar.com/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otel.mencey@iberosta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Z:\TRABAJOS%20EN%20CURSO\IBEROSTAR%20H%20&amp;%20R\MATERIALES%20IBEROSTAR\PLANTILLA%20NdP%20ES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678BE-067B-4EFA-9945-885670C99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NdP ESP</Template>
  <TotalTime>0</TotalTime>
  <Pages>2</Pages>
  <Words>582</Words>
  <Characters>3324</Characters>
  <Application>Microsoft Office Word</Application>
  <DocSecurity>0</DocSecurity>
  <Lines>27</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IBEROSTAR HOTELS &amp; RESORTS INCREMENTA UN 9% SU FACTURACIÓN EN 2010 E INICIA 2011 CON 7 NUEVAS APERTURAS</vt:lpstr>
      <vt:lpstr>IBEROSTAR HOTELS &amp; RESORTS INCREMENTA UN 9% SU FACTURACIÓN EN 2010 E INICIA 2011 CON 7 NUEVAS APERTURAS</vt:lpstr>
    </vt:vector>
  </TitlesOfParts>
  <Company>Edelman</Company>
  <LinksUpToDate>false</LinksUpToDate>
  <CharactersWithSpaces>3899</CharactersWithSpaces>
  <SharedDoc>false</SharedDoc>
  <HLinks>
    <vt:vector size="12" baseType="variant">
      <vt:variant>
        <vt:i4>2424892</vt:i4>
      </vt:variant>
      <vt:variant>
        <vt:i4>3</vt:i4>
      </vt:variant>
      <vt:variant>
        <vt:i4>0</vt:i4>
      </vt:variant>
      <vt:variant>
        <vt:i4>5</vt:i4>
      </vt:variant>
      <vt:variant>
        <vt:lpwstr>http://www.iberostar.com/en</vt:lpwstr>
      </vt:variant>
      <vt:variant>
        <vt:lpwstr/>
      </vt:variant>
      <vt:variant>
        <vt:i4>7798807</vt:i4>
      </vt:variant>
      <vt:variant>
        <vt:i4>0</vt:i4>
      </vt:variant>
      <vt:variant>
        <vt:i4>0</vt:i4>
      </vt:variant>
      <vt:variant>
        <vt:i4>5</vt:i4>
      </vt:variant>
      <vt:variant>
        <vt:lpwstr>mailto:hotel.mencey@iberostar.com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IBEROSTAR HOTELS &amp; RESORTS INCREMENTA UN 9% SU FACTURACIÓN EN 2010 E INICIA 2011 CON 7 NUEVAS APERTURAS</dc:title>
  <dc:subject/>
  <dc:creator>bea.morillas</dc:creator>
  <cp:keywords/>
  <cp:lastModifiedBy>Germund, Kerstin</cp:lastModifiedBy>
  <cp:revision>2</cp:revision>
  <cp:lastPrinted>2015-10-26T10:02:00Z</cp:lastPrinted>
  <dcterms:created xsi:type="dcterms:W3CDTF">2016-05-24T12:13:00Z</dcterms:created>
  <dcterms:modified xsi:type="dcterms:W3CDTF">2016-05-24T12:13:00Z</dcterms:modified>
</cp:coreProperties>
</file>