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5C" w:rsidRPr="005D425C" w:rsidRDefault="005D425C" w:rsidP="005D425C">
      <w:pPr>
        <w:pStyle w:val="Ttulo4"/>
        <w:jc w:val="center"/>
        <w:rPr>
          <w:rFonts w:ascii="Verdana" w:hAnsi="Verdana"/>
          <w:bCs w:val="0"/>
          <w:color w:val="1F497D" w:themeColor="text2"/>
          <w:sz w:val="20"/>
          <w:szCs w:val="20"/>
          <w:u w:val="none"/>
          <w:lang w:val="pt-BR"/>
        </w:rPr>
      </w:pPr>
    </w:p>
    <w:p w:rsidR="005D425C" w:rsidRPr="005D425C" w:rsidRDefault="005D425C" w:rsidP="005D425C">
      <w:pPr>
        <w:pStyle w:val="Ttulo4"/>
        <w:jc w:val="center"/>
        <w:rPr>
          <w:rFonts w:ascii="Verdana" w:hAnsi="Verdana"/>
          <w:bCs w:val="0"/>
          <w:color w:val="1F497D" w:themeColor="text2"/>
          <w:sz w:val="24"/>
          <w:szCs w:val="24"/>
          <w:u w:val="none"/>
          <w:lang w:val="pt-BR"/>
        </w:rPr>
      </w:pPr>
      <w:r w:rsidRPr="005D425C">
        <w:rPr>
          <w:rFonts w:ascii="Verdana" w:hAnsi="Verdana"/>
          <w:bCs w:val="0"/>
          <w:color w:val="1F497D" w:themeColor="text2"/>
          <w:sz w:val="24"/>
          <w:szCs w:val="24"/>
          <w:u w:val="none"/>
          <w:lang w:val="pt-BR"/>
        </w:rPr>
        <w:t>IBEROSTAR GRAND AMAZON RECEPCIONA O PRÊMIO ESTRELLAS</w:t>
      </w:r>
    </w:p>
    <w:p w:rsidR="005D425C" w:rsidRPr="005D425C" w:rsidRDefault="005D425C" w:rsidP="005D425C">
      <w:pPr>
        <w:spacing w:after="0"/>
        <w:rPr>
          <w:rFonts w:ascii="Verdana" w:hAnsi="Verdana"/>
          <w:color w:val="1F497D" w:themeColor="text2"/>
          <w:lang w:eastAsia="pt-BR"/>
        </w:rPr>
      </w:pPr>
    </w:p>
    <w:p w:rsidR="005D425C" w:rsidRPr="005D425C" w:rsidRDefault="00605F06" w:rsidP="005D425C">
      <w:pPr>
        <w:spacing w:after="0" w:line="240" w:lineRule="auto"/>
        <w:jc w:val="center"/>
        <w:rPr>
          <w:rFonts w:ascii="Verdana" w:hAnsi="Verdana"/>
          <w:b w:val="0"/>
          <w:bCs/>
          <w:i/>
          <w:color w:val="1F497D" w:themeColor="text2"/>
          <w:sz w:val="20"/>
          <w:szCs w:val="20"/>
        </w:rPr>
      </w:pPr>
      <w:r>
        <w:rPr>
          <w:rFonts w:ascii="Verdana" w:hAnsi="Verdana"/>
          <w:b w:val="0"/>
          <w:bCs/>
          <w:i/>
          <w:color w:val="1F497D" w:themeColor="text2"/>
          <w:sz w:val="20"/>
          <w:szCs w:val="20"/>
        </w:rPr>
        <w:t xml:space="preserve">Evento </w:t>
      </w:r>
      <w:r w:rsidR="009843A1">
        <w:rPr>
          <w:rFonts w:ascii="Verdana" w:hAnsi="Verdana"/>
          <w:b w:val="0"/>
          <w:bCs/>
          <w:i/>
          <w:color w:val="1F497D" w:themeColor="text2"/>
          <w:sz w:val="20"/>
          <w:szCs w:val="20"/>
        </w:rPr>
        <w:t>da r</w:t>
      </w:r>
      <w:r>
        <w:rPr>
          <w:rFonts w:ascii="Verdana" w:hAnsi="Verdana"/>
          <w:b w:val="0"/>
          <w:bCs/>
          <w:i/>
          <w:color w:val="1F497D" w:themeColor="text2"/>
          <w:sz w:val="20"/>
          <w:szCs w:val="20"/>
        </w:rPr>
        <w:t>ede espanhola reconheceu 29 operadoras de turismo em evento realizado em Manaus</w:t>
      </w:r>
    </w:p>
    <w:p w:rsidR="005D425C" w:rsidRPr="005D425C" w:rsidRDefault="005D425C" w:rsidP="005D425C">
      <w:pPr>
        <w:spacing w:after="0" w:line="240" w:lineRule="auto"/>
        <w:jc w:val="center"/>
        <w:rPr>
          <w:rFonts w:ascii="Verdana" w:hAnsi="Verdana"/>
          <w:b w:val="0"/>
          <w:bCs/>
          <w:i/>
          <w:color w:val="1F497D" w:themeColor="text2"/>
          <w:sz w:val="20"/>
          <w:szCs w:val="20"/>
        </w:rPr>
      </w:pPr>
    </w:p>
    <w:p w:rsidR="007B626C" w:rsidRPr="001A232D" w:rsidRDefault="005D425C" w:rsidP="0031382D">
      <w:pPr>
        <w:spacing w:after="0" w:line="240" w:lineRule="auto"/>
        <w:jc w:val="both"/>
        <w:rPr>
          <w:rFonts w:ascii="Verdana" w:hAnsi="Verdana"/>
          <w:b w:val="0"/>
          <w:bCs/>
          <w:color w:val="1F497D" w:themeColor="text2"/>
          <w:sz w:val="20"/>
          <w:szCs w:val="20"/>
        </w:rPr>
      </w:pPr>
      <w:r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O Prêmio </w:t>
      </w:r>
      <w:proofErr w:type="spellStart"/>
      <w:r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Estrellas</w:t>
      </w:r>
      <w:proofErr w:type="spellEnd"/>
      <w:r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 é uma tradição aguardada anualmente pelo</w:t>
      </w:r>
      <w:r w:rsidR="00605F06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 trade turístico</w:t>
      </w:r>
      <w:r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. Desde 2005, o IBEROSTAR premia os agentes de viagem que mais comercializaram os produtos da rede espanhola no ano</w:t>
      </w:r>
      <w:r w:rsidR="007B626C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. </w:t>
      </w:r>
      <w:r w:rsidR="00605F06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Nesta</w:t>
      </w:r>
      <w:r w:rsidR="007B626C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, a</w:t>
      </w:r>
      <w:r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 </w:t>
      </w:r>
      <w:r w:rsidR="007B626C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cerimônia</w:t>
      </w:r>
      <w:r w:rsidR="002A2E1C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 foi re</w:t>
      </w:r>
      <w:r w:rsidR="007B626C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ali</w:t>
      </w:r>
      <w:r w:rsidR="002A2E1C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z</w:t>
      </w:r>
      <w:r w:rsidR="007B626C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a</w:t>
      </w:r>
      <w:r w:rsidR="002A2E1C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d</w:t>
      </w:r>
      <w:r w:rsidR="007B626C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a</w:t>
      </w:r>
      <w:r w:rsidR="002A2E1C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 </w:t>
      </w:r>
      <w:r w:rsidR="00984250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a</w:t>
      </w:r>
      <w:r w:rsidR="002A2E1C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 bordo do luxuoso navio hotel </w:t>
      </w:r>
      <w:r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IBEROSTAR Grand </w:t>
      </w:r>
      <w:proofErr w:type="spellStart"/>
      <w:r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Amazon</w:t>
      </w:r>
      <w:proofErr w:type="spellEnd"/>
      <w:r w:rsidR="00605F06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 e incluiu </w:t>
      </w:r>
      <w:r w:rsidR="001348BE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uma</w:t>
      </w:r>
      <w:r w:rsidR="00984250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 nova categoria</w:t>
      </w:r>
      <w:r w:rsidR="00605F06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:</w:t>
      </w:r>
      <w:r w:rsidR="00984250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 América Latina.</w:t>
      </w:r>
    </w:p>
    <w:p w:rsidR="007B626C" w:rsidRPr="001A232D" w:rsidRDefault="007B626C" w:rsidP="0031382D">
      <w:pPr>
        <w:spacing w:after="0" w:line="240" w:lineRule="auto"/>
        <w:jc w:val="both"/>
        <w:rPr>
          <w:rFonts w:ascii="Verdana" w:hAnsi="Verdana"/>
          <w:b w:val="0"/>
          <w:bCs/>
          <w:color w:val="1F497D" w:themeColor="text2"/>
          <w:sz w:val="20"/>
          <w:szCs w:val="20"/>
        </w:rPr>
      </w:pPr>
    </w:p>
    <w:p w:rsidR="005D425C" w:rsidRPr="001A232D" w:rsidRDefault="002A2E1C" w:rsidP="0031382D">
      <w:pPr>
        <w:spacing w:after="0" w:line="240" w:lineRule="auto"/>
        <w:jc w:val="both"/>
        <w:rPr>
          <w:rFonts w:ascii="Verdana" w:hAnsi="Verdana"/>
          <w:b w:val="0"/>
          <w:bCs/>
          <w:color w:val="1F497D" w:themeColor="text2"/>
          <w:sz w:val="20"/>
          <w:szCs w:val="20"/>
        </w:rPr>
      </w:pPr>
      <w:r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Além da premiação, os </w:t>
      </w:r>
      <w:r w:rsidR="007B626C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homenageados puderam desfrutar de u</w:t>
      </w:r>
      <w:r w:rsidR="005D425C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ma experiência única</w:t>
      </w:r>
      <w:r w:rsidR="00FF06BA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–</w:t>
      </w:r>
      <w:r w:rsidR="005D425C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 </w:t>
      </w:r>
      <w:r w:rsidR="00FF06BA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um roteiro</w:t>
      </w:r>
      <w:r w:rsidR="007B626C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 </w:t>
      </w:r>
      <w:r w:rsidR="00FF06BA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de quatro dias pelo Rio Negro que inclui</w:t>
      </w:r>
      <w:r w:rsidR="007B626C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 diversos</w:t>
      </w:r>
      <w:r w:rsidR="00FF06BA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 passeios </w:t>
      </w:r>
      <w:r w:rsidR="007B626C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e atividades c</w:t>
      </w:r>
      <w:r w:rsidR="00CA6E10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omo visitas </w:t>
      </w:r>
      <w:r w:rsidR="00605F06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à</w:t>
      </w:r>
      <w:r w:rsidR="00CA6E10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s </w:t>
      </w:r>
      <w:proofErr w:type="gramStart"/>
      <w:r w:rsidR="00CA6E10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comunidades ribeirinhas </w:t>
      </w:r>
      <w:r w:rsidR="003D65E9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e caboclos </w:t>
      </w:r>
      <w:r w:rsidR="00CA6E10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da Amazônia</w:t>
      </w:r>
      <w:proofErr w:type="gramEnd"/>
      <w:r w:rsidR="00CA6E10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, miragem noturna de jacarés</w:t>
      </w:r>
      <w:r w:rsidR="0031382D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, observação de botos e aves</w:t>
      </w:r>
      <w:r w:rsidR="00605F06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 e</w:t>
      </w:r>
      <w:r w:rsidR="0031382D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 xml:space="preserve"> pesca de piranhas</w:t>
      </w:r>
      <w:r w:rsidR="00984250"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.</w:t>
      </w:r>
    </w:p>
    <w:p w:rsidR="005D425C" w:rsidRPr="001A232D" w:rsidRDefault="005D425C" w:rsidP="00984250">
      <w:pPr>
        <w:spacing w:after="0" w:line="240" w:lineRule="auto"/>
        <w:jc w:val="both"/>
        <w:rPr>
          <w:rFonts w:ascii="Verdana" w:hAnsi="Verdana"/>
          <w:b w:val="0"/>
          <w:bCs/>
          <w:color w:val="1F497D" w:themeColor="text2"/>
          <w:sz w:val="20"/>
          <w:szCs w:val="20"/>
        </w:rPr>
      </w:pPr>
    </w:p>
    <w:p w:rsidR="00984250" w:rsidRPr="001A232D" w:rsidRDefault="00984250" w:rsidP="00984250">
      <w:pPr>
        <w:spacing w:after="0" w:line="240" w:lineRule="auto"/>
        <w:jc w:val="both"/>
        <w:rPr>
          <w:rFonts w:ascii="Verdana" w:hAnsi="Verdana"/>
          <w:b w:val="0"/>
          <w:bCs/>
          <w:color w:val="1F497D" w:themeColor="text2"/>
          <w:sz w:val="20"/>
          <w:szCs w:val="20"/>
        </w:rPr>
      </w:pPr>
      <w:r w:rsidRPr="001A232D">
        <w:rPr>
          <w:rFonts w:ascii="Verdana" w:hAnsi="Verdana"/>
          <w:b w:val="0"/>
          <w:bCs/>
          <w:color w:val="1F497D" w:themeColor="text2"/>
          <w:sz w:val="20"/>
          <w:szCs w:val="20"/>
        </w:rPr>
        <w:t>Confira a lista de vencedores abaixo:</w:t>
      </w:r>
    </w:p>
    <w:p w:rsidR="005D425C" w:rsidRPr="00984250" w:rsidRDefault="005D425C" w:rsidP="00984250">
      <w:pPr>
        <w:spacing w:after="0" w:line="240" w:lineRule="auto"/>
        <w:jc w:val="both"/>
        <w:rPr>
          <w:rFonts w:ascii="Verdana" w:hAnsi="Verdana"/>
          <w:b w:val="0"/>
          <w:bCs/>
          <w:i/>
          <w:color w:val="1F497D" w:themeColor="text2"/>
          <w:sz w:val="20"/>
          <w:szCs w:val="20"/>
        </w:rPr>
        <w:sectPr w:rsidR="005D425C" w:rsidRPr="00984250" w:rsidSect="00984250">
          <w:headerReference w:type="default" r:id="rId9"/>
          <w:footerReference w:type="even" r:id="rId10"/>
          <w:footerReference w:type="default" r:id="rId11"/>
          <w:pgSz w:w="12240" w:h="15840"/>
          <w:pgMar w:top="2084" w:right="1701" w:bottom="1418" w:left="1701" w:header="284" w:footer="720" w:gutter="0"/>
          <w:cols w:space="720"/>
        </w:sectPr>
      </w:pPr>
    </w:p>
    <w:p w:rsidR="00984250" w:rsidRDefault="00984250" w:rsidP="00984250">
      <w:pPr>
        <w:spacing w:after="0" w:line="240" w:lineRule="auto"/>
        <w:jc w:val="both"/>
        <w:rPr>
          <w:rFonts w:ascii="Verdana" w:hAnsi="Verdana"/>
          <w:b w:val="0"/>
          <w:bCs/>
          <w:i/>
          <w:color w:val="1F497D" w:themeColor="text2"/>
          <w:sz w:val="20"/>
          <w:szCs w:val="20"/>
        </w:rPr>
      </w:pPr>
    </w:p>
    <w:p w:rsidR="00383A8D" w:rsidRPr="009843A1" w:rsidRDefault="00383A8D" w:rsidP="00984250">
      <w:pPr>
        <w:spacing w:after="0" w:line="240" w:lineRule="auto"/>
        <w:jc w:val="both"/>
        <w:rPr>
          <w:rFonts w:ascii="Verdana" w:hAnsi="Verdana"/>
          <w:bCs/>
          <w:i/>
          <w:color w:val="1F497D" w:themeColor="text2"/>
          <w:sz w:val="20"/>
          <w:szCs w:val="20"/>
        </w:rPr>
        <w:sectPr w:rsidR="00383A8D" w:rsidRPr="009843A1" w:rsidSect="00984250">
          <w:type w:val="continuous"/>
          <w:pgSz w:w="12240" w:h="15840"/>
          <w:pgMar w:top="2084" w:right="1701" w:bottom="1418" w:left="1701" w:header="284" w:footer="720" w:gutter="0"/>
          <w:cols w:space="720"/>
        </w:sectPr>
      </w:pPr>
    </w:p>
    <w:tbl>
      <w:tblPr>
        <w:tblW w:w="7484" w:type="dxa"/>
        <w:jc w:val="center"/>
        <w:tblInd w:w="-145" w:type="dxa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1348BE" w:rsidRPr="00963CAB" w:rsidTr="001348BE">
        <w:trPr>
          <w:trHeight w:val="806"/>
          <w:jc w:val="center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3507BA" w:rsidRPr="00963CAB" w:rsidRDefault="003507BA" w:rsidP="00963CA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 w:themeColor="background1"/>
                <w:sz w:val="17"/>
                <w:szCs w:val="17"/>
                <w:lang w:val="en-US"/>
              </w:rPr>
            </w:pPr>
            <w:r w:rsidRPr="00963CAB">
              <w:rPr>
                <w:rFonts w:ascii="Verdana" w:eastAsia="Times New Roman" w:hAnsi="Verdana"/>
                <w:bCs/>
                <w:color w:val="FFFFFF" w:themeColor="background1"/>
                <w:sz w:val="17"/>
                <w:szCs w:val="17"/>
              </w:rPr>
              <w:lastRenderedPageBreak/>
              <w:t>COMPLEXO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3507BA" w:rsidRPr="00963CAB" w:rsidRDefault="003507BA" w:rsidP="00963CA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 w:themeColor="background1"/>
                <w:sz w:val="17"/>
                <w:szCs w:val="17"/>
                <w:lang w:val="en-US"/>
              </w:rPr>
            </w:pPr>
            <w:r w:rsidRPr="00963CAB">
              <w:rPr>
                <w:rFonts w:ascii="Verdana" w:eastAsia="Times New Roman" w:hAnsi="Verdana"/>
                <w:bCs/>
                <w:color w:val="FFFFFF" w:themeColor="background1"/>
                <w:sz w:val="17"/>
                <w:szCs w:val="17"/>
                <w:lang w:val="en-US"/>
              </w:rPr>
              <w:t>IBEROSTAR GRAND AMAZON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center"/>
          </w:tcPr>
          <w:p w:rsidR="003507BA" w:rsidRPr="00963CAB" w:rsidRDefault="003507BA" w:rsidP="00667F38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 w:themeColor="background1"/>
                <w:sz w:val="17"/>
                <w:szCs w:val="17"/>
                <w:lang w:val="en-US"/>
              </w:rPr>
            </w:pPr>
            <w:r w:rsidRPr="00963CAB">
              <w:rPr>
                <w:rFonts w:ascii="Verdana" w:eastAsia="Times New Roman" w:hAnsi="Verdana"/>
                <w:bCs/>
                <w:color w:val="FFFFFF" w:themeColor="background1"/>
                <w:sz w:val="17"/>
                <w:szCs w:val="17"/>
                <w:lang w:val="en-US"/>
              </w:rPr>
              <w:t>E-COMMERCE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center"/>
          </w:tcPr>
          <w:p w:rsidR="003507BA" w:rsidRPr="00963CAB" w:rsidRDefault="003507BA" w:rsidP="004A072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 w:themeColor="background1"/>
                <w:sz w:val="17"/>
                <w:szCs w:val="17"/>
                <w:lang w:val="en-US"/>
              </w:rPr>
            </w:pPr>
            <w:r w:rsidRPr="00963CAB">
              <w:rPr>
                <w:rFonts w:ascii="Verdana" w:eastAsia="Times New Roman" w:hAnsi="Verdana"/>
                <w:bCs/>
                <w:color w:val="FFFFFF" w:themeColor="background1"/>
                <w:sz w:val="17"/>
                <w:szCs w:val="17"/>
              </w:rPr>
              <w:t>EVENTOS</w:t>
            </w:r>
          </w:p>
        </w:tc>
      </w:tr>
      <w:tr w:rsidR="001348BE" w:rsidRPr="00963CAB" w:rsidTr="001348BE">
        <w:trPr>
          <w:trHeight w:val="806"/>
          <w:jc w:val="center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proofErr w:type="gramStart"/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</w:rPr>
              <w:t>Azul Viagens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  <w:t>Blumar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7BA" w:rsidRPr="00963CAB" w:rsidRDefault="003507BA" w:rsidP="00667F38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  <w:t>Booking.com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7BA" w:rsidRPr="00963CAB" w:rsidRDefault="003507BA" w:rsidP="004A072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</w:rPr>
              <w:t>Central de Eventos</w:t>
            </w:r>
          </w:p>
        </w:tc>
      </w:tr>
      <w:tr w:rsidR="001348BE" w:rsidRPr="00963CAB" w:rsidTr="001348BE">
        <w:trPr>
          <w:trHeight w:val="806"/>
          <w:jc w:val="center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</w:rPr>
              <w:t>CVC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  <w:t>Consolid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7BA" w:rsidRPr="00963CAB" w:rsidRDefault="003507BA" w:rsidP="00667F38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  <w:t>Decolar.com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7BA" w:rsidRPr="00963CAB" w:rsidRDefault="003507BA" w:rsidP="004A072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</w:rPr>
              <w:t>Gold Arrow</w:t>
            </w:r>
          </w:p>
        </w:tc>
      </w:tr>
      <w:tr w:rsidR="001348BE" w:rsidRPr="00963CAB" w:rsidTr="001348BE">
        <w:trPr>
          <w:trHeight w:val="806"/>
          <w:jc w:val="center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</w:rPr>
              <w:t>Iberoservice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  <w:t>CVC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7BA" w:rsidRPr="00963CAB" w:rsidRDefault="003507BA" w:rsidP="00667F38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  <w:t>Groupon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7BA" w:rsidRPr="00963CAB" w:rsidRDefault="003507BA" w:rsidP="004A072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  <w:t xml:space="preserve">It </w:t>
            </w:r>
            <w:proofErr w:type="spellStart"/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  <w:t>Midia</w:t>
            </w:r>
            <w:proofErr w:type="spellEnd"/>
          </w:p>
        </w:tc>
      </w:tr>
      <w:tr w:rsidR="001348BE" w:rsidRPr="00963CAB" w:rsidTr="001348BE">
        <w:trPr>
          <w:trHeight w:val="806"/>
          <w:jc w:val="center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</w:rPr>
              <w:t>Journeys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</w:rPr>
              <w:t>Havas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7BA" w:rsidRPr="00963CAB" w:rsidRDefault="003507BA" w:rsidP="00667F38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  <w:t xml:space="preserve">Hotel </w:t>
            </w:r>
            <w:proofErr w:type="spellStart"/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  <w:t>Urbano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7BA" w:rsidRPr="00963CAB" w:rsidRDefault="003507BA" w:rsidP="004A072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  <w:t xml:space="preserve">Luck </w:t>
            </w:r>
            <w:proofErr w:type="spellStart"/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  <w:t>Viagens</w:t>
            </w:r>
            <w:proofErr w:type="spellEnd"/>
          </w:p>
        </w:tc>
      </w:tr>
      <w:tr w:rsidR="001348BE" w:rsidRPr="00963CAB" w:rsidTr="001348BE">
        <w:trPr>
          <w:trHeight w:val="806"/>
          <w:jc w:val="center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</w:rPr>
              <w:t>Litoral Verde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  <w:t>Interpool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7BA" w:rsidRPr="00963CAB" w:rsidRDefault="003507BA" w:rsidP="00667F38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  <w:t>Trend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7BA" w:rsidRPr="00963CAB" w:rsidRDefault="003507BA" w:rsidP="004A072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  <w:t>Top Service</w:t>
            </w:r>
          </w:p>
        </w:tc>
      </w:tr>
      <w:tr w:rsidR="001348BE" w:rsidRPr="00963CAB" w:rsidTr="001348BE">
        <w:trPr>
          <w:gridAfter w:val="1"/>
          <w:wAfter w:w="1871" w:type="dxa"/>
          <w:trHeight w:val="806"/>
          <w:jc w:val="center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</w:rPr>
              <w:t>Luxtravel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</w:rPr>
              <w:t>Viverde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val="en-US"/>
              </w:rPr>
            </w:pPr>
          </w:p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val="en-US"/>
              </w:rPr>
            </w:pPr>
          </w:p>
        </w:tc>
      </w:tr>
      <w:tr w:rsidR="001348BE" w:rsidRPr="00963CAB" w:rsidTr="001348BE">
        <w:trPr>
          <w:gridAfter w:val="2"/>
          <w:wAfter w:w="3742" w:type="dxa"/>
          <w:trHeight w:val="806"/>
          <w:jc w:val="center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</w:rPr>
              <w:t>MGM Operadora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val="en-US"/>
              </w:rPr>
            </w:pPr>
          </w:p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val="en-US"/>
              </w:rPr>
            </w:pPr>
          </w:p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val="en-US"/>
              </w:rPr>
            </w:pPr>
          </w:p>
        </w:tc>
      </w:tr>
      <w:tr w:rsidR="001348BE" w:rsidRPr="00963CAB" w:rsidTr="001348BE">
        <w:trPr>
          <w:gridAfter w:val="2"/>
          <w:wAfter w:w="3742" w:type="dxa"/>
          <w:trHeight w:val="806"/>
          <w:jc w:val="center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</w:rPr>
              <w:t>Nascimento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val="en-US"/>
              </w:rPr>
            </w:pPr>
          </w:p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val="en-US"/>
              </w:rPr>
            </w:pPr>
          </w:p>
          <w:p w:rsidR="003507BA" w:rsidRPr="00963CAB" w:rsidRDefault="003507BA" w:rsidP="003507B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val="en-US"/>
              </w:rPr>
            </w:pPr>
          </w:p>
        </w:tc>
      </w:tr>
      <w:tr w:rsidR="001348BE" w:rsidRPr="00963CAB" w:rsidTr="001348BE">
        <w:trPr>
          <w:gridAfter w:val="2"/>
          <w:wAfter w:w="3742" w:type="dxa"/>
          <w:trHeight w:val="806"/>
          <w:jc w:val="center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963CAB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</w:rPr>
              <w:lastRenderedPageBreak/>
              <w:t>Tam</w:t>
            </w:r>
            <w:proofErr w:type="spellEnd"/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963CAB">
            <w:pPr>
              <w:spacing w:after="0" w:line="240" w:lineRule="auto"/>
              <w:rPr>
                <w:rFonts w:eastAsia="Times New Roman"/>
                <w:b w:val="0"/>
                <w:color w:val="000000"/>
                <w:lang w:val="en-US"/>
              </w:rPr>
            </w:pPr>
            <w:r w:rsidRPr="00963CAB">
              <w:rPr>
                <w:rFonts w:eastAsia="Times New Roman"/>
                <w:b w:val="0"/>
                <w:color w:val="000000"/>
                <w:lang w:val="en-US"/>
              </w:rPr>
              <w:t> </w:t>
            </w:r>
          </w:p>
          <w:p w:rsidR="003507BA" w:rsidRPr="00963CAB" w:rsidRDefault="003507BA" w:rsidP="00963CAB">
            <w:pPr>
              <w:spacing w:after="0" w:line="240" w:lineRule="auto"/>
              <w:rPr>
                <w:rFonts w:eastAsia="Times New Roman"/>
                <w:b w:val="0"/>
                <w:color w:val="000000"/>
                <w:lang w:val="en-US"/>
              </w:rPr>
            </w:pPr>
            <w:r w:rsidRPr="00963CAB">
              <w:rPr>
                <w:rFonts w:eastAsia="Times New Roman"/>
                <w:b w:val="0"/>
                <w:color w:val="000000"/>
                <w:lang w:val="en-US"/>
              </w:rPr>
              <w:t> </w:t>
            </w:r>
          </w:p>
          <w:p w:rsidR="003507BA" w:rsidRPr="00963CAB" w:rsidRDefault="003507BA" w:rsidP="00963CAB">
            <w:pPr>
              <w:spacing w:after="0" w:line="240" w:lineRule="auto"/>
              <w:rPr>
                <w:rFonts w:eastAsia="Times New Roman"/>
                <w:b w:val="0"/>
                <w:color w:val="000000"/>
                <w:lang w:val="en-US"/>
              </w:rPr>
            </w:pPr>
            <w:r w:rsidRPr="00963CAB">
              <w:rPr>
                <w:rFonts w:eastAsia="Times New Roman"/>
                <w:b w:val="0"/>
                <w:color w:val="000000"/>
                <w:lang w:val="en-US"/>
              </w:rPr>
              <w:t> </w:t>
            </w:r>
          </w:p>
        </w:tc>
      </w:tr>
      <w:tr w:rsidR="001348BE" w:rsidRPr="00963CAB" w:rsidTr="001348BE">
        <w:trPr>
          <w:gridAfter w:val="2"/>
          <w:wAfter w:w="3742" w:type="dxa"/>
          <w:trHeight w:val="806"/>
          <w:jc w:val="center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963CAB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</w:rPr>
              <w:t>Viagens Master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963CAB">
            <w:pPr>
              <w:spacing w:after="0" w:line="240" w:lineRule="auto"/>
              <w:rPr>
                <w:rFonts w:eastAsia="Times New Roman"/>
                <w:b w:val="0"/>
                <w:color w:val="000000"/>
                <w:lang w:val="en-US"/>
              </w:rPr>
            </w:pPr>
            <w:r w:rsidRPr="00963CAB">
              <w:rPr>
                <w:rFonts w:eastAsia="Times New Roman"/>
                <w:b w:val="0"/>
                <w:color w:val="000000"/>
                <w:lang w:val="en-US"/>
              </w:rPr>
              <w:t> </w:t>
            </w:r>
          </w:p>
          <w:p w:rsidR="003507BA" w:rsidRPr="00963CAB" w:rsidRDefault="003507BA" w:rsidP="00963CAB">
            <w:pPr>
              <w:spacing w:after="0" w:line="240" w:lineRule="auto"/>
              <w:rPr>
                <w:rFonts w:eastAsia="Times New Roman"/>
                <w:b w:val="0"/>
                <w:color w:val="000000"/>
                <w:lang w:val="en-US"/>
              </w:rPr>
            </w:pPr>
            <w:r w:rsidRPr="00963CAB">
              <w:rPr>
                <w:rFonts w:eastAsia="Times New Roman"/>
                <w:b w:val="0"/>
                <w:color w:val="000000"/>
                <w:lang w:val="en-US"/>
              </w:rPr>
              <w:t> </w:t>
            </w:r>
          </w:p>
          <w:p w:rsidR="003507BA" w:rsidRPr="00963CAB" w:rsidRDefault="003507BA" w:rsidP="00963CAB">
            <w:pPr>
              <w:spacing w:after="0" w:line="240" w:lineRule="auto"/>
              <w:rPr>
                <w:rFonts w:eastAsia="Times New Roman"/>
                <w:b w:val="0"/>
                <w:color w:val="000000"/>
                <w:lang w:val="en-US"/>
              </w:rPr>
            </w:pPr>
            <w:r w:rsidRPr="00963CAB">
              <w:rPr>
                <w:rFonts w:eastAsia="Times New Roman"/>
                <w:b w:val="0"/>
                <w:color w:val="000000"/>
                <w:lang w:val="en-US"/>
              </w:rPr>
              <w:t> </w:t>
            </w:r>
          </w:p>
        </w:tc>
      </w:tr>
      <w:tr w:rsidR="001348BE" w:rsidRPr="00963CAB" w:rsidTr="001348BE">
        <w:trPr>
          <w:gridAfter w:val="2"/>
          <w:wAfter w:w="3742" w:type="dxa"/>
          <w:trHeight w:val="806"/>
          <w:jc w:val="center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963CAB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0"/>
                <w:szCs w:val="20"/>
                <w:lang w:val="en-US"/>
              </w:rPr>
            </w:pPr>
            <w:r w:rsidRPr="00963CAB">
              <w:rPr>
                <w:rFonts w:ascii="Verdana" w:eastAsia="Times New Roman" w:hAnsi="Verdana"/>
                <w:b w:val="0"/>
                <w:color w:val="auto"/>
                <w:sz w:val="20"/>
                <w:szCs w:val="20"/>
              </w:rPr>
              <w:t>Visual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07BA" w:rsidRPr="00963CAB" w:rsidRDefault="003507BA" w:rsidP="00963CAB">
            <w:pPr>
              <w:spacing w:after="0" w:line="240" w:lineRule="auto"/>
              <w:rPr>
                <w:rFonts w:eastAsia="Times New Roman"/>
                <w:b w:val="0"/>
                <w:color w:val="000000"/>
                <w:lang w:val="en-US"/>
              </w:rPr>
            </w:pPr>
            <w:r w:rsidRPr="00963CAB">
              <w:rPr>
                <w:rFonts w:eastAsia="Times New Roman"/>
                <w:b w:val="0"/>
                <w:color w:val="000000"/>
                <w:lang w:val="en-US"/>
              </w:rPr>
              <w:t> </w:t>
            </w:r>
          </w:p>
          <w:p w:rsidR="003507BA" w:rsidRPr="00963CAB" w:rsidRDefault="003507BA" w:rsidP="00963CAB">
            <w:pPr>
              <w:spacing w:after="0" w:line="240" w:lineRule="auto"/>
              <w:rPr>
                <w:rFonts w:eastAsia="Times New Roman"/>
                <w:b w:val="0"/>
                <w:color w:val="000000"/>
                <w:lang w:val="en-US"/>
              </w:rPr>
            </w:pPr>
            <w:r w:rsidRPr="00963CAB">
              <w:rPr>
                <w:rFonts w:eastAsia="Times New Roman"/>
                <w:b w:val="0"/>
                <w:color w:val="000000"/>
                <w:lang w:val="en-US"/>
              </w:rPr>
              <w:t> </w:t>
            </w:r>
          </w:p>
          <w:p w:rsidR="003507BA" w:rsidRPr="00963CAB" w:rsidRDefault="003507BA" w:rsidP="00963CAB">
            <w:pPr>
              <w:spacing w:after="0" w:line="240" w:lineRule="auto"/>
              <w:rPr>
                <w:rFonts w:eastAsia="Times New Roman"/>
                <w:b w:val="0"/>
                <w:color w:val="000000"/>
                <w:lang w:val="en-US"/>
              </w:rPr>
            </w:pPr>
            <w:r w:rsidRPr="00963CAB">
              <w:rPr>
                <w:rFonts w:eastAsia="Times New Roman"/>
                <w:b w:val="0"/>
                <w:color w:val="000000"/>
                <w:lang w:val="en-US"/>
              </w:rPr>
              <w:t> </w:t>
            </w:r>
          </w:p>
        </w:tc>
      </w:tr>
    </w:tbl>
    <w:p w:rsidR="00FE4965" w:rsidRPr="000A7F84" w:rsidRDefault="00FE4965" w:rsidP="001C120B">
      <w:pPr>
        <w:spacing w:after="0" w:line="240" w:lineRule="auto"/>
        <w:jc w:val="both"/>
        <w:rPr>
          <w:rFonts w:ascii="Verdana" w:hAnsi="Verdana"/>
          <w:b w:val="0"/>
          <w:color w:val="auto"/>
          <w:sz w:val="20"/>
          <w:szCs w:val="20"/>
        </w:rPr>
      </w:pPr>
    </w:p>
    <w:p w:rsidR="00237275" w:rsidRPr="00984250" w:rsidRDefault="00237275" w:rsidP="00FE4965">
      <w:pPr>
        <w:spacing w:after="0" w:line="240" w:lineRule="auto"/>
        <w:rPr>
          <w:rFonts w:ascii="Verdana" w:hAnsi="Verdana"/>
          <w:color w:val="1F497D" w:themeColor="text2"/>
          <w:sz w:val="20"/>
          <w:szCs w:val="20"/>
        </w:rPr>
      </w:pPr>
      <w:r w:rsidRPr="00984250">
        <w:rPr>
          <w:rFonts w:ascii="Verdana" w:hAnsi="Verdana"/>
          <w:color w:val="1F497D" w:themeColor="text2"/>
          <w:sz w:val="20"/>
          <w:szCs w:val="20"/>
        </w:rPr>
        <w:t>Sobre o IBEROSTAR no Brasil:</w:t>
      </w:r>
    </w:p>
    <w:p w:rsidR="00237275" w:rsidRPr="00A1704D" w:rsidRDefault="00237275" w:rsidP="00383A8D">
      <w:pPr>
        <w:spacing w:after="0" w:line="240" w:lineRule="auto"/>
        <w:jc w:val="both"/>
        <w:rPr>
          <w:rFonts w:ascii="Verdana" w:hAnsi="Verdana"/>
          <w:b w:val="0"/>
          <w:bCs/>
          <w:color w:val="1F497D" w:themeColor="text2"/>
          <w:sz w:val="18"/>
          <w:szCs w:val="20"/>
        </w:rPr>
      </w:pPr>
      <w:r w:rsidRPr="00A1704D">
        <w:rPr>
          <w:rFonts w:ascii="Verdana" w:hAnsi="Verdana"/>
          <w:b w:val="0"/>
          <w:bCs/>
          <w:color w:val="1F497D" w:themeColor="text2"/>
          <w:sz w:val="18"/>
          <w:szCs w:val="20"/>
        </w:rPr>
        <w:t xml:space="preserve">O IBEROSTAR Grand </w:t>
      </w:r>
      <w:proofErr w:type="spellStart"/>
      <w:r w:rsidRPr="00A1704D">
        <w:rPr>
          <w:rFonts w:ascii="Verdana" w:hAnsi="Verdana"/>
          <w:b w:val="0"/>
          <w:bCs/>
          <w:color w:val="1F497D" w:themeColor="text2"/>
          <w:sz w:val="18"/>
          <w:szCs w:val="20"/>
        </w:rPr>
        <w:t>Amazon</w:t>
      </w:r>
      <w:proofErr w:type="spellEnd"/>
      <w:r w:rsidRPr="00A1704D">
        <w:rPr>
          <w:rFonts w:ascii="Verdana" w:hAnsi="Verdana"/>
          <w:b w:val="0"/>
          <w:bCs/>
          <w:color w:val="1F497D" w:themeColor="text2"/>
          <w:sz w:val="18"/>
          <w:szCs w:val="20"/>
        </w:rPr>
        <w:t xml:space="preserve"> é o primeiro empreendimento do Grupo IBEROSTAR no Brasil. Com suas operações iniciadas em 2005, o navio é da categoria Grand </w:t>
      </w:r>
      <w:proofErr w:type="spellStart"/>
      <w:r w:rsidRPr="00A1704D">
        <w:rPr>
          <w:rFonts w:ascii="Verdana" w:hAnsi="Verdana"/>
          <w:b w:val="0"/>
          <w:bCs/>
          <w:color w:val="1F497D" w:themeColor="text2"/>
          <w:sz w:val="18"/>
          <w:szCs w:val="20"/>
        </w:rPr>
        <w:t>Collection</w:t>
      </w:r>
      <w:proofErr w:type="spellEnd"/>
      <w:r w:rsidRPr="00A1704D">
        <w:rPr>
          <w:rFonts w:ascii="Verdana" w:hAnsi="Verdana"/>
          <w:b w:val="0"/>
          <w:bCs/>
          <w:color w:val="1F497D" w:themeColor="text2"/>
          <w:sz w:val="18"/>
          <w:szCs w:val="20"/>
        </w:rPr>
        <w:t xml:space="preserve">, a mais alta entre os hotéis do Grupo. O IBEROSTAR Bahia, de categoria cinco estrelas, teve sua inauguração em 2006, enquanto o IBEROSTAR Praia do Forte foi inaugurado em 2008. Trabalhando no sistema tudo incluído, as propriedades IBEROSTAR no Brasil tem </w:t>
      </w:r>
      <w:proofErr w:type="gramStart"/>
      <w:r w:rsidRPr="00A1704D">
        <w:rPr>
          <w:rFonts w:ascii="Verdana" w:hAnsi="Verdana"/>
          <w:b w:val="0"/>
          <w:bCs/>
          <w:color w:val="1F497D" w:themeColor="text2"/>
          <w:sz w:val="18"/>
          <w:szCs w:val="20"/>
        </w:rPr>
        <w:t>inclusas</w:t>
      </w:r>
      <w:proofErr w:type="gramEnd"/>
      <w:r w:rsidRPr="00A1704D">
        <w:rPr>
          <w:rFonts w:ascii="Verdana" w:hAnsi="Verdana"/>
          <w:b w:val="0"/>
          <w:bCs/>
          <w:color w:val="1F497D" w:themeColor="text2"/>
          <w:sz w:val="18"/>
          <w:szCs w:val="20"/>
        </w:rPr>
        <w:t xml:space="preserve"> no valor da diária todas as despesas com alimentação, bebidas (alcoólicas e não alcoólicas, nacionais e importadas), taxas e gorjetas.</w:t>
      </w:r>
    </w:p>
    <w:p w:rsidR="00237275" w:rsidRPr="00984250" w:rsidRDefault="00237275" w:rsidP="00383A8D">
      <w:pPr>
        <w:pStyle w:val="Sangra2detindependiente"/>
        <w:spacing w:before="0" w:beforeAutospacing="0" w:after="0" w:afterAutospacing="0"/>
        <w:rPr>
          <w:rFonts w:ascii="Verdana" w:hAnsi="Verdana"/>
          <w:color w:val="1F497D" w:themeColor="text2"/>
          <w:sz w:val="20"/>
          <w:szCs w:val="20"/>
          <w:lang w:val="pt-BR"/>
        </w:rPr>
      </w:pPr>
    </w:p>
    <w:p w:rsidR="00237275" w:rsidRPr="00A1704D" w:rsidRDefault="00237275" w:rsidP="00383A8D">
      <w:pPr>
        <w:pStyle w:val="Sangra2detindependiente"/>
        <w:spacing w:before="0" w:beforeAutospacing="0" w:after="0" w:afterAutospacing="0"/>
        <w:rPr>
          <w:rFonts w:ascii="Verdana" w:hAnsi="Verdana"/>
          <w:bCs/>
          <w:color w:val="1F497D" w:themeColor="text2"/>
          <w:sz w:val="20"/>
          <w:szCs w:val="20"/>
          <w:lang w:val="pt-BR" w:eastAsia="pt-BR"/>
        </w:rPr>
      </w:pPr>
      <w:r w:rsidRPr="00A1704D">
        <w:rPr>
          <w:rFonts w:ascii="Verdana" w:hAnsi="Verdana"/>
          <w:bCs/>
          <w:color w:val="1F497D" w:themeColor="text2"/>
          <w:sz w:val="20"/>
          <w:szCs w:val="20"/>
          <w:lang w:val="pt-BR" w:eastAsia="pt-BR"/>
        </w:rPr>
        <w:t>Informações para a imprensa no Brasil</w:t>
      </w:r>
    </w:p>
    <w:p w:rsidR="00237275" w:rsidRPr="00984250" w:rsidRDefault="00237275" w:rsidP="00383A8D">
      <w:pPr>
        <w:pStyle w:val="Ttulo4"/>
        <w:rPr>
          <w:rFonts w:ascii="Verdana" w:hAnsi="Verdana"/>
          <w:b w:val="0"/>
          <w:color w:val="1F497D" w:themeColor="text2"/>
          <w:sz w:val="20"/>
          <w:szCs w:val="20"/>
          <w:u w:val="none"/>
          <w:lang w:val="pt-BR"/>
        </w:rPr>
      </w:pPr>
    </w:p>
    <w:p w:rsidR="00237275" w:rsidRPr="00984250" w:rsidRDefault="00237275" w:rsidP="00383A8D">
      <w:pPr>
        <w:pStyle w:val="Ttulo4"/>
        <w:rPr>
          <w:rFonts w:ascii="Verdana" w:hAnsi="Verdana"/>
          <w:color w:val="1F497D" w:themeColor="text2"/>
          <w:sz w:val="20"/>
          <w:szCs w:val="20"/>
          <w:u w:val="none"/>
          <w:lang w:val="pt-BR"/>
        </w:rPr>
      </w:pPr>
      <w:r w:rsidRPr="00984250">
        <w:rPr>
          <w:rFonts w:ascii="Verdana" w:hAnsi="Verdana"/>
          <w:color w:val="1F497D" w:themeColor="text2"/>
          <w:sz w:val="20"/>
          <w:szCs w:val="20"/>
          <w:u w:val="none"/>
          <w:lang w:val="pt-BR"/>
        </w:rPr>
        <w:t xml:space="preserve">Edelman Significa – </w:t>
      </w:r>
      <w:hyperlink r:id="rId12" w:history="1">
        <w:r w:rsidRPr="00984250">
          <w:rPr>
            <w:rStyle w:val="Hipervnculo"/>
            <w:rFonts w:ascii="Verdana" w:hAnsi="Verdana"/>
            <w:color w:val="1F497D" w:themeColor="text2"/>
            <w:sz w:val="20"/>
            <w:szCs w:val="20"/>
            <w:lang w:val="pt-BR"/>
          </w:rPr>
          <w:t>www.edelman.com.br</w:t>
        </w:r>
      </w:hyperlink>
      <w:r w:rsidRPr="00984250">
        <w:rPr>
          <w:rFonts w:ascii="Verdana" w:hAnsi="Verdana"/>
          <w:color w:val="1F497D" w:themeColor="text2"/>
          <w:sz w:val="20"/>
          <w:szCs w:val="20"/>
          <w:u w:val="none"/>
          <w:lang w:val="pt-BR"/>
        </w:rPr>
        <w:t xml:space="preserve">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221"/>
        <w:gridCol w:w="2347"/>
        <w:gridCol w:w="4747"/>
      </w:tblGrid>
      <w:tr w:rsidR="005D425C" w:rsidRPr="00984250" w:rsidTr="00383A8D">
        <w:tc>
          <w:tcPr>
            <w:tcW w:w="2221" w:type="dxa"/>
            <w:shd w:val="clear" w:color="auto" w:fill="auto"/>
          </w:tcPr>
          <w:p w:rsidR="00237275" w:rsidRPr="00984250" w:rsidRDefault="00C2725D" w:rsidP="00383A8D">
            <w:pPr>
              <w:spacing w:after="0" w:line="240" w:lineRule="auto"/>
              <w:ind w:left="142"/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</w:pPr>
            <w:r w:rsidRPr="00984250"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  <w:t>Flavia Silva</w:t>
            </w:r>
          </w:p>
        </w:tc>
        <w:tc>
          <w:tcPr>
            <w:tcW w:w="2347" w:type="dxa"/>
            <w:shd w:val="clear" w:color="auto" w:fill="auto"/>
          </w:tcPr>
          <w:p w:rsidR="00237275" w:rsidRPr="00984250" w:rsidRDefault="00237275" w:rsidP="00383A8D">
            <w:pPr>
              <w:spacing w:after="0" w:line="240" w:lineRule="auto"/>
              <w:ind w:left="142"/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</w:pPr>
            <w:r w:rsidRPr="00984250"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  <w:t>(11) 3060.31</w:t>
            </w:r>
            <w:r w:rsidR="00C2725D" w:rsidRPr="00984250"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  <w:t>15</w:t>
            </w:r>
          </w:p>
        </w:tc>
        <w:tc>
          <w:tcPr>
            <w:tcW w:w="4747" w:type="dxa"/>
            <w:shd w:val="clear" w:color="auto" w:fill="auto"/>
          </w:tcPr>
          <w:p w:rsidR="00C2725D" w:rsidRDefault="00A1704D" w:rsidP="00383A8D">
            <w:pPr>
              <w:spacing w:after="0" w:line="240" w:lineRule="auto"/>
              <w:ind w:left="142"/>
              <w:rPr>
                <w:rFonts w:ascii="Verdana" w:hAnsi="Verdana"/>
                <w:b w:val="0"/>
                <w:color w:val="1F497D" w:themeColor="text2"/>
                <w:sz w:val="20"/>
                <w:szCs w:val="20"/>
                <w:u w:val="single"/>
              </w:rPr>
            </w:pPr>
            <w:hyperlink r:id="rId13" w:history="1">
              <w:r w:rsidR="001A232D" w:rsidRPr="00C41491">
                <w:rPr>
                  <w:rStyle w:val="Hipervnculo"/>
                  <w:rFonts w:ascii="Verdana" w:hAnsi="Verdana"/>
                  <w:b w:val="0"/>
                  <w:sz w:val="20"/>
                  <w:szCs w:val="20"/>
                </w:rPr>
                <w:t>flavia.silva@edelmansignifica.com</w:t>
              </w:r>
            </w:hyperlink>
          </w:p>
          <w:p w:rsidR="001A232D" w:rsidRPr="00984250" w:rsidRDefault="001A232D" w:rsidP="00383A8D">
            <w:pPr>
              <w:spacing w:after="0" w:line="240" w:lineRule="auto"/>
              <w:ind w:left="142"/>
              <w:rPr>
                <w:rFonts w:ascii="Verdana" w:hAnsi="Verdana"/>
                <w:b w:val="0"/>
                <w:color w:val="1F497D" w:themeColor="text2"/>
                <w:sz w:val="20"/>
                <w:szCs w:val="20"/>
                <w:u w:val="single"/>
              </w:rPr>
            </w:pPr>
          </w:p>
        </w:tc>
      </w:tr>
      <w:tr w:rsidR="005D425C" w:rsidRPr="00984250" w:rsidTr="00383A8D">
        <w:tc>
          <w:tcPr>
            <w:tcW w:w="2221" w:type="dxa"/>
            <w:shd w:val="clear" w:color="auto" w:fill="auto"/>
          </w:tcPr>
          <w:p w:rsidR="001A232D" w:rsidRDefault="001A232D" w:rsidP="00383A8D">
            <w:pPr>
              <w:spacing w:after="0" w:line="240" w:lineRule="auto"/>
              <w:ind w:left="142"/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</w:pPr>
          </w:p>
          <w:p w:rsidR="00237275" w:rsidRPr="00984250" w:rsidRDefault="00C2725D" w:rsidP="00383A8D">
            <w:pPr>
              <w:spacing w:after="0" w:line="240" w:lineRule="auto"/>
              <w:ind w:left="142"/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</w:pPr>
            <w:r w:rsidRPr="00984250"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  <w:t>Guilherme Lorenzetti</w:t>
            </w:r>
          </w:p>
        </w:tc>
        <w:tc>
          <w:tcPr>
            <w:tcW w:w="2347" w:type="dxa"/>
            <w:shd w:val="clear" w:color="auto" w:fill="auto"/>
          </w:tcPr>
          <w:p w:rsidR="001A232D" w:rsidRDefault="001A232D" w:rsidP="00383A8D">
            <w:pPr>
              <w:spacing w:after="0" w:line="240" w:lineRule="auto"/>
              <w:ind w:left="142"/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</w:pPr>
          </w:p>
          <w:p w:rsidR="00237275" w:rsidRPr="00984250" w:rsidRDefault="001A232D" w:rsidP="00383A8D">
            <w:pPr>
              <w:spacing w:after="0" w:line="240" w:lineRule="auto"/>
              <w:ind w:left="142"/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  <w:t>(11) 3060.3116</w:t>
            </w:r>
          </w:p>
        </w:tc>
        <w:tc>
          <w:tcPr>
            <w:tcW w:w="4747" w:type="dxa"/>
            <w:shd w:val="clear" w:color="auto" w:fill="auto"/>
          </w:tcPr>
          <w:p w:rsidR="001A232D" w:rsidRDefault="001A232D" w:rsidP="00383A8D">
            <w:pPr>
              <w:spacing w:after="0" w:line="240" w:lineRule="auto"/>
              <w:ind w:left="142"/>
            </w:pPr>
          </w:p>
          <w:p w:rsidR="007A758C" w:rsidRPr="00984250" w:rsidRDefault="001A232D" w:rsidP="001A232D">
            <w:pPr>
              <w:spacing w:after="0" w:line="240" w:lineRule="auto"/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</w:pPr>
            <w:r>
              <w:t xml:space="preserve">  </w:t>
            </w:r>
            <w:hyperlink r:id="rId14" w:history="1">
              <w:r w:rsidR="007A758C" w:rsidRPr="00984250">
                <w:rPr>
                  <w:rStyle w:val="Hipervnculo"/>
                  <w:rFonts w:ascii="Verdana" w:hAnsi="Verdana"/>
                  <w:b w:val="0"/>
                  <w:color w:val="1F497D" w:themeColor="text2"/>
                  <w:sz w:val="20"/>
                  <w:szCs w:val="20"/>
                </w:rPr>
                <w:t>guilherme.lorenzetti@edelmansignifica.com</w:t>
              </w:r>
            </w:hyperlink>
          </w:p>
        </w:tc>
      </w:tr>
      <w:tr w:rsidR="001A232D" w:rsidRPr="00984250" w:rsidTr="00383A8D">
        <w:tc>
          <w:tcPr>
            <w:tcW w:w="2221" w:type="dxa"/>
            <w:shd w:val="clear" w:color="auto" w:fill="auto"/>
          </w:tcPr>
          <w:p w:rsidR="001A232D" w:rsidRDefault="001A232D" w:rsidP="00383A8D">
            <w:pPr>
              <w:spacing w:after="0" w:line="240" w:lineRule="auto"/>
              <w:ind w:left="142"/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</w:tcPr>
          <w:p w:rsidR="001A232D" w:rsidRDefault="001A232D" w:rsidP="00383A8D">
            <w:pPr>
              <w:spacing w:after="0" w:line="240" w:lineRule="auto"/>
              <w:ind w:left="142"/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</w:pPr>
          </w:p>
        </w:tc>
        <w:tc>
          <w:tcPr>
            <w:tcW w:w="4747" w:type="dxa"/>
            <w:shd w:val="clear" w:color="auto" w:fill="auto"/>
          </w:tcPr>
          <w:p w:rsidR="001A232D" w:rsidRDefault="001A232D" w:rsidP="00383A8D">
            <w:pPr>
              <w:spacing w:after="0" w:line="240" w:lineRule="auto"/>
              <w:ind w:left="142"/>
            </w:pPr>
          </w:p>
        </w:tc>
      </w:tr>
    </w:tbl>
    <w:p w:rsidR="00660BAB" w:rsidRPr="00984250" w:rsidRDefault="00660BAB" w:rsidP="00383A8D">
      <w:pPr>
        <w:spacing w:after="0" w:line="240" w:lineRule="auto"/>
        <w:jc w:val="both"/>
        <w:rPr>
          <w:rFonts w:ascii="Verdana" w:eastAsia="Times New Roman" w:hAnsi="Verdana"/>
          <w:bCs/>
          <w:color w:val="1F497D" w:themeColor="text2"/>
          <w:sz w:val="20"/>
          <w:szCs w:val="20"/>
          <w:lang w:eastAsia="es-ES"/>
        </w:rPr>
      </w:pPr>
      <w:bookmarkStart w:id="0" w:name="_GoBack"/>
      <w:bookmarkEnd w:id="0"/>
    </w:p>
    <w:sectPr w:rsidR="00660BAB" w:rsidRPr="00984250" w:rsidSect="002C6DFB">
      <w:headerReference w:type="default" r:id="rId15"/>
      <w:footerReference w:type="default" r:id="rId16"/>
      <w:type w:val="continuous"/>
      <w:pgSz w:w="12240" w:h="15840"/>
      <w:pgMar w:top="1310" w:right="1440" w:bottom="144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73" w:rsidRDefault="00393E73" w:rsidP="00C6746E">
      <w:pPr>
        <w:spacing w:after="0" w:line="240" w:lineRule="auto"/>
      </w:pPr>
      <w:r>
        <w:separator/>
      </w:r>
    </w:p>
  </w:endnote>
  <w:endnote w:type="continuationSeparator" w:id="0">
    <w:p w:rsidR="00393E73" w:rsidRDefault="00393E73" w:rsidP="00C6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5C" w:rsidRDefault="005D425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425C" w:rsidRDefault="005D425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5C" w:rsidRDefault="005D425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1704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D425C" w:rsidRDefault="005D425C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0F" w:rsidRPr="007E470F" w:rsidRDefault="007E470F" w:rsidP="007E470F">
    <w:pPr>
      <w:spacing w:after="0" w:line="240" w:lineRule="auto"/>
      <w:rPr>
        <w:rFonts w:ascii="Times New Roman" w:eastAsia="Times New Roman" w:hAnsi="Times New Roman"/>
        <w:b w:val="0"/>
        <w:color w:val="auto"/>
        <w:sz w:val="24"/>
        <w:szCs w:val="24"/>
        <w:lang w:eastAsia="es-ES"/>
      </w:rPr>
    </w:pPr>
    <w:r>
      <w:rPr>
        <w:rFonts w:ascii="Times New Roman" w:eastAsia="Times New Roman" w:hAnsi="Times New Roman"/>
        <w:b w:val="0"/>
        <w:noProof/>
        <w:color w:val="auto"/>
        <w:sz w:val="24"/>
        <w:szCs w:val="24"/>
        <w:lang w:val="es-ES" w:eastAsia="es-ES"/>
      </w:rPr>
      <w:drawing>
        <wp:anchor distT="0" distB="0" distL="114300" distR="114300" simplePos="0" relativeHeight="251660288" behindDoc="0" locked="0" layoutInCell="1" allowOverlap="1" wp14:anchorId="716BD514" wp14:editId="50DA547B">
          <wp:simplePos x="0" y="0"/>
          <wp:positionH relativeFrom="column">
            <wp:posOffset>5845175</wp:posOffset>
          </wp:positionH>
          <wp:positionV relativeFrom="paragraph">
            <wp:posOffset>73660</wp:posOffset>
          </wp:positionV>
          <wp:extent cx="685800" cy="603885"/>
          <wp:effectExtent l="0" t="0" r="0" b="5715"/>
          <wp:wrapNone/>
          <wp:docPr id="6" name="Picture 6" descr="Logo Gr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Gru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E470F" w:rsidRPr="007E470F" w:rsidRDefault="007E470F" w:rsidP="007E470F">
    <w:pPr>
      <w:tabs>
        <w:tab w:val="center" w:pos="4252"/>
        <w:tab w:val="right" w:pos="8504"/>
      </w:tabs>
      <w:spacing w:after="0" w:line="240" w:lineRule="auto"/>
      <w:rPr>
        <w:rFonts w:ascii="Verdana" w:eastAsia="Times New Roman" w:hAnsi="Verdana"/>
        <w:b w:val="0"/>
        <w:color w:val="auto"/>
        <w:sz w:val="18"/>
        <w:szCs w:val="18"/>
        <w:lang w:eastAsia="es-ES"/>
      </w:rPr>
    </w:pPr>
  </w:p>
  <w:p w:rsidR="007E470F" w:rsidRPr="007E470F" w:rsidRDefault="007E470F" w:rsidP="002C6DFB">
    <w:pPr>
      <w:tabs>
        <w:tab w:val="left" w:pos="3270"/>
        <w:tab w:val="center" w:pos="4252"/>
        <w:tab w:val="center" w:pos="4980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color w:val="595959"/>
        <w:sz w:val="24"/>
        <w:szCs w:val="24"/>
        <w:lang w:eastAsia="es-ES"/>
      </w:rPr>
    </w:pPr>
    <w:r w:rsidRPr="007E470F">
      <w:rPr>
        <w:rFonts w:ascii="Verdana" w:eastAsia="Times New Roman" w:hAnsi="Verdana"/>
        <w:color w:val="595959"/>
        <w:sz w:val="24"/>
        <w:szCs w:val="24"/>
        <w:lang w:eastAsia="es-ES"/>
      </w:rPr>
      <w:t>iberostar.com</w:t>
    </w:r>
  </w:p>
  <w:p w:rsidR="007E470F" w:rsidRDefault="007E4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73" w:rsidRDefault="00393E73" w:rsidP="00C6746E">
      <w:pPr>
        <w:spacing w:after="0" w:line="240" w:lineRule="auto"/>
      </w:pPr>
      <w:r>
        <w:separator/>
      </w:r>
    </w:p>
  </w:footnote>
  <w:footnote w:type="continuationSeparator" w:id="0">
    <w:p w:rsidR="00393E73" w:rsidRDefault="00393E73" w:rsidP="00C6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5C" w:rsidRPr="00274176" w:rsidRDefault="005D425C" w:rsidP="005F5BD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BECEE52" wp14:editId="7B7FB978">
          <wp:extent cx="1466850" cy="1047750"/>
          <wp:effectExtent l="0" t="0" r="0" b="0"/>
          <wp:docPr id="3" name="Picture 3" descr="IBEROSTAR Logo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EROSTAR Logo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46" b="14615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D1" w:rsidRDefault="002C6DFB" w:rsidP="00C6746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F8239BE" wp14:editId="11EDF8BB">
          <wp:extent cx="1466850" cy="1047750"/>
          <wp:effectExtent l="0" t="0" r="0" b="0"/>
          <wp:docPr id="1" name="Picture 3" descr="IBEROSTAR Logo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EROSTAR Logo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46" b="14615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491"/>
    <w:multiLevelType w:val="hybridMultilevel"/>
    <w:tmpl w:val="49745D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03A2B"/>
    <w:multiLevelType w:val="hybridMultilevel"/>
    <w:tmpl w:val="7004C4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81EA2"/>
    <w:multiLevelType w:val="hybridMultilevel"/>
    <w:tmpl w:val="B822A7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751A44"/>
    <w:multiLevelType w:val="multilevel"/>
    <w:tmpl w:val="D514158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2911387A"/>
    <w:multiLevelType w:val="hybridMultilevel"/>
    <w:tmpl w:val="EECCD0D0"/>
    <w:lvl w:ilvl="0" w:tplc="49DA9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171F58"/>
    <w:multiLevelType w:val="hybridMultilevel"/>
    <w:tmpl w:val="4AC835B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5B4220"/>
    <w:multiLevelType w:val="hybridMultilevel"/>
    <w:tmpl w:val="2D7415CA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5A"/>
    <w:rsid w:val="0000286C"/>
    <w:rsid w:val="00007C9D"/>
    <w:rsid w:val="00007E0F"/>
    <w:rsid w:val="000410A9"/>
    <w:rsid w:val="0005323E"/>
    <w:rsid w:val="00056E05"/>
    <w:rsid w:val="00056FCE"/>
    <w:rsid w:val="000704D1"/>
    <w:rsid w:val="00082796"/>
    <w:rsid w:val="000A7F84"/>
    <w:rsid w:val="000B3052"/>
    <w:rsid w:val="000B401C"/>
    <w:rsid w:val="000C200D"/>
    <w:rsid w:val="000E7C7F"/>
    <w:rsid w:val="000F2E55"/>
    <w:rsid w:val="00107458"/>
    <w:rsid w:val="001249C3"/>
    <w:rsid w:val="00127CAD"/>
    <w:rsid w:val="001348BE"/>
    <w:rsid w:val="00143701"/>
    <w:rsid w:val="0016669F"/>
    <w:rsid w:val="00172B45"/>
    <w:rsid w:val="00176541"/>
    <w:rsid w:val="001903E1"/>
    <w:rsid w:val="0019654F"/>
    <w:rsid w:val="00197214"/>
    <w:rsid w:val="00197B63"/>
    <w:rsid w:val="001A166E"/>
    <w:rsid w:val="001A232D"/>
    <w:rsid w:val="001A4C65"/>
    <w:rsid w:val="001B5E8E"/>
    <w:rsid w:val="001C120B"/>
    <w:rsid w:val="001D4744"/>
    <w:rsid w:val="001E101F"/>
    <w:rsid w:val="001E757B"/>
    <w:rsid w:val="001F2420"/>
    <w:rsid w:val="001F2893"/>
    <w:rsid w:val="002228B0"/>
    <w:rsid w:val="00237275"/>
    <w:rsid w:val="0024263C"/>
    <w:rsid w:val="0025723C"/>
    <w:rsid w:val="00257C3A"/>
    <w:rsid w:val="00266412"/>
    <w:rsid w:val="00276ABA"/>
    <w:rsid w:val="00284B83"/>
    <w:rsid w:val="00286859"/>
    <w:rsid w:val="002A2E1C"/>
    <w:rsid w:val="002B7D99"/>
    <w:rsid w:val="002C6DFB"/>
    <w:rsid w:val="002E0B1F"/>
    <w:rsid w:val="0031382D"/>
    <w:rsid w:val="00315F54"/>
    <w:rsid w:val="003177C3"/>
    <w:rsid w:val="00321937"/>
    <w:rsid w:val="0033303B"/>
    <w:rsid w:val="00345994"/>
    <w:rsid w:val="003507BA"/>
    <w:rsid w:val="00356290"/>
    <w:rsid w:val="00367A9E"/>
    <w:rsid w:val="00376261"/>
    <w:rsid w:val="00383A8D"/>
    <w:rsid w:val="00385F85"/>
    <w:rsid w:val="00393E73"/>
    <w:rsid w:val="003951F1"/>
    <w:rsid w:val="003B2D11"/>
    <w:rsid w:val="003C752D"/>
    <w:rsid w:val="003D65E9"/>
    <w:rsid w:val="003D76AC"/>
    <w:rsid w:val="003E057A"/>
    <w:rsid w:val="003E1896"/>
    <w:rsid w:val="003F28D9"/>
    <w:rsid w:val="004026DD"/>
    <w:rsid w:val="00406DEF"/>
    <w:rsid w:val="00443CBD"/>
    <w:rsid w:val="00447D3D"/>
    <w:rsid w:val="004528DD"/>
    <w:rsid w:val="00453C5F"/>
    <w:rsid w:val="00453D2A"/>
    <w:rsid w:val="0046494F"/>
    <w:rsid w:val="004728E5"/>
    <w:rsid w:val="00483042"/>
    <w:rsid w:val="004A0FF7"/>
    <w:rsid w:val="004A51EF"/>
    <w:rsid w:val="004B721C"/>
    <w:rsid w:val="005223CD"/>
    <w:rsid w:val="0052494F"/>
    <w:rsid w:val="00535BAD"/>
    <w:rsid w:val="0053702A"/>
    <w:rsid w:val="00540D6D"/>
    <w:rsid w:val="00553807"/>
    <w:rsid w:val="005703BC"/>
    <w:rsid w:val="00571E4B"/>
    <w:rsid w:val="00572529"/>
    <w:rsid w:val="00596893"/>
    <w:rsid w:val="005A0648"/>
    <w:rsid w:val="005B6FA5"/>
    <w:rsid w:val="005C1357"/>
    <w:rsid w:val="005D125A"/>
    <w:rsid w:val="005D14DA"/>
    <w:rsid w:val="005D425C"/>
    <w:rsid w:val="005D5F07"/>
    <w:rsid w:val="005E56FF"/>
    <w:rsid w:val="005F078D"/>
    <w:rsid w:val="00605F06"/>
    <w:rsid w:val="006152B8"/>
    <w:rsid w:val="006257E4"/>
    <w:rsid w:val="00627DD4"/>
    <w:rsid w:val="00631760"/>
    <w:rsid w:val="00635D5B"/>
    <w:rsid w:val="00641C7D"/>
    <w:rsid w:val="00645520"/>
    <w:rsid w:val="006576B9"/>
    <w:rsid w:val="00660BAB"/>
    <w:rsid w:val="006615E2"/>
    <w:rsid w:val="00666393"/>
    <w:rsid w:val="006865E5"/>
    <w:rsid w:val="006920AB"/>
    <w:rsid w:val="006A3630"/>
    <w:rsid w:val="006A7979"/>
    <w:rsid w:val="006B1A86"/>
    <w:rsid w:val="006B4CE2"/>
    <w:rsid w:val="006C6269"/>
    <w:rsid w:val="006D3D9F"/>
    <w:rsid w:val="006D4A41"/>
    <w:rsid w:val="006E68BC"/>
    <w:rsid w:val="007427AE"/>
    <w:rsid w:val="007458DB"/>
    <w:rsid w:val="00767B38"/>
    <w:rsid w:val="007777EB"/>
    <w:rsid w:val="007A08FC"/>
    <w:rsid w:val="007A758C"/>
    <w:rsid w:val="007B626C"/>
    <w:rsid w:val="007E470F"/>
    <w:rsid w:val="007E7EFC"/>
    <w:rsid w:val="00807287"/>
    <w:rsid w:val="00827380"/>
    <w:rsid w:val="00837F18"/>
    <w:rsid w:val="008410B3"/>
    <w:rsid w:val="00844999"/>
    <w:rsid w:val="00853BDD"/>
    <w:rsid w:val="008617EE"/>
    <w:rsid w:val="008640F7"/>
    <w:rsid w:val="00880EBD"/>
    <w:rsid w:val="008958C8"/>
    <w:rsid w:val="008A2B29"/>
    <w:rsid w:val="008A5E9A"/>
    <w:rsid w:val="008A6DC6"/>
    <w:rsid w:val="008B1873"/>
    <w:rsid w:val="008B34C9"/>
    <w:rsid w:val="008B415A"/>
    <w:rsid w:val="00930F00"/>
    <w:rsid w:val="00963CAB"/>
    <w:rsid w:val="0096674B"/>
    <w:rsid w:val="00984250"/>
    <w:rsid w:val="009843A1"/>
    <w:rsid w:val="00990C8E"/>
    <w:rsid w:val="00992893"/>
    <w:rsid w:val="009952CB"/>
    <w:rsid w:val="009D12D2"/>
    <w:rsid w:val="009E16F1"/>
    <w:rsid w:val="009E1842"/>
    <w:rsid w:val="009E4AE7"/>
    <w:rsid w:val="009F0975"/>
    <w:rsid w:val="00A1704D"/>
    <w:rsid w:val="00A444A7"/>
    <w:rsid w:val="00A449B8"/>
    <w:rsid w:val="00A540C2"/>
    <w:rsid w:val="00A63A47"/>
    <w:rsid w:val="00A67254"/>
    <w:rsid w:val="00A716E4"/>
    <w:rsid w:val="00A72C04"/>
    <w:rsid w:val="00A80838"/>
    <w:rsid w:val="00AA2D2D"/>
    <w:rsid w:val="00AD2893"/>
    <w:rsid w:val="00AD43FA"/>
    <w:rsid w:val="00AF0414"/>
    <w:rsid w:val="00AF3144"/>
    <w:rsid w:val="00AF34BD"/>
    <w:rsid w:val="00AF4CB9"/>
    <w:rsid w:val="00AF5B41"/>
    <w:rsid w:val="00B025A5"/>
    <w:rsid w:val="00B032F0"/>
    <w:rsid w:val="00B200FD"/>
    <w:rsid w:val="00B36566"/>
    <w:rsid w:val="00B36CB4"/>
    <w:rsid w:val="00B657EB"/>
    <w:rsid w:val="00B86EA6"/>
    <w:rsid w:val="00B937F7"/>
    <w:rsid w:val="00B96537"/>
    <w:rsid w:val="00BA4927"/>
    <w:rsid w:val="00BA6851"/>
    <w:rsid w:val="00BB0D2D"/>
    <w:rsid w:val="00BC0BFF"/>
    <w:rsid w:val="00BC6FD9"/>
    <w:rsid w:val="00BE160C"/>
    <w:rsid w:val="00BF1659"/>
    <w:rsid w:val="00BF74E8"/>
    <w:rsid w:val="00C2725D"/>
    <w:rsid w:val="00C33441"/>
    <w:rsid w:val="00C34567"/>
    <w:rsid w:val="00C45EBE"/>
    <w:rsid w:val="00C470CC"/>
    <w:rsid w:val="00C557D0"/>
    <w:rsid w:val="00C6746E"/>
    <w:rsid w:val="00C73D8C"/>
    <w:rsid w:val="00C813E7"/>
    <w:rsid w:val="00CA6E10"/>
    <w:rsid w:val="00CC47CE"/>
    <w:rsid w:val="00CC6756"/>
    <w:rsid w:val="00CE0272"/>
    <w:rsid w:val="00CE4CC6"/>
    <w:rsid w:val="00CE6CBC"/>
    <w:rsid w:val="00D10F4A"/>
    <w:rsid w:val="00D2208D"/>
    <w:rsid w:val="00D46182"/>
    <w:rsid w:val="00D623B6"/>
    <w:rsid w:val="00D66B5B"/>
    <w:rsid w:val="00D747AB"/>
    <w:rsid w:val="00D75062"/>
    <w:rsid w:val="00D80942"/>
    <w:rsid w:val="00D8322F"/>
    <w:rsid w:val="00DB224C"/>
    <w:rsid w:val="00DC47AB"/>
    <w:rsid w:val="00DD2C44"/>
    <w:rsid w:val="00DE0A35"/>
    <w:rsid w:val="00DE796F"/>
    <w:rsid w:val="00DF01A7"/>
    <w:rsid w:val="00E10EC7"/>
    <w:rsid w:val="00E16A11"/>
    <w:rsid w:val="00E4336B"/>
    <w:rsid w:val="00E63CE4"/>
    <w:rsid w:val="00E74D06"/>
    <w:rsid w:val="00E75F97"/>
    <w:rsid w:val="00E81FAA"/>
    <w:rsid w:val="00E94F63"/>
    <w:rsid w:val="00EA76A8"/>
    <w:rsid w:val="00EB6BC1"/>
    <w:rsid w:val="00EC0293"/>
    <w:rsid w:val="00ED3929"/>
    <w:rsid w:val="00EF5110"/>
    <w:rsid w:val="00EF6F17"/>
    <w:rsid w:val="00F05E0A"/>
    <w:rsid w:val="00F125EE"/>
    <w:rsid w:val="00F14F32"/>
    <w:rsid w:val="00F21D68"/>
    <w:rsid w:val="00F237DE"/>
    <w:rsid w:val="00F265E2"/>
    <w:rsid w:val="00F50C99"/>
    <w:rsid w:val="00FA735A"/>
    <w:rsid w:val="00FB30AB"/>
    <w:rsid w:val="00FE4965"/>
    <w:rsid w:val="00FF06BA"/>
    <w:rsid w:val="00FF0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5A"/>
    <w:rPr>
      <w:rFonts w:ascii="Calibri" w:eastAsia="Calibri" w:hAnsi="Calibri" w:cs="Times New Roman"/>
      <w:b/>
      <w:color w:val="1F497D"/>
      <w:lang w:val="pt-BR"/>
    </w:rPr>
  </w:style>
  <w:style w:type="paragraph" w:styleId="Ttulo4">
    <w:name w:val="heading 4"/>
    <w:basedOn w:val="Normal"/>
    <w:next w:val="Normal"/>
    <w:link w:val="Ttulo4Car"/>
    <w:qFormat/>
    <w:rsid w:val="008B415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B415A"/>
    <w:rPr>
      <w:rFonts w:ascii="Times New Roman" w:eastAsia="Times New Roman" w:hAnsi="Times New Roman" w:cs="Times New Roman"/>
      <w:b/>
      <w:bCs/>
      <w:color w:val="000000"/>
      <w:u w:val="single"/>
      <w:lang w:eastAsia="pt-BR"/>
    </w:rPr>
  </w:style>
  <w:style w:type="character" w:styleId="Hipervnculo">
    <w:name w:val="Hyperlink"/>
    <w:basedOn w:val="Fuentedeprrafopredeter"/>
    <w:rsid w:val="008B415A"/>
  </w:style>
  <w:style w:type="paragraph" w:styleId="Sangra2detindependiente">
    <w:name w:val="Body Text Indent 2"/>
    <w:basedOn w:val="Normal"/>
    <w:link w:val="Sangra2detindependienteCar"/>
    <w:rsid w:val="008B415A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B41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B415A"/>
    <w:pPr>
      <w:spacing w:after="0" w:line="240" w:lineRule="auto"/>
    </w:pPr>
    <w:rPr>
      <w:b w:val="0"/>
      <w:color w:val="auto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B415A"/>
    <w:rPr>
      <w:rFonts w:ascii="Calibri" w:eastAsia="Calibri" w:hAnsi="Calibri" w:cs="Times New Roman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57"/>
    <w:rPr>
      <w:rFonts w:ascii="Tahoma" w:eastAsia="Calibri" w:hAnsi="Tahoma" w:cs="Tahoma"/>
      <w:b/>
      <w:color w:val="1F497D"/>
      <w:sz w:val="16"/>
      <w:szCs w:val="16"/>
      <w:lang w:val="pt-BR"/>
    </w:rPr>
  </w:style>
  <w:style w:type="paragraph" w:styleId="Encabezado">
    <w:name w:val="header"/>
    <w:basedOn w:val="Normal"/>
    <w:link w:val="EncabezadoCar"/>
    <w:unhideWhenUsed/>
    <w:rsid w:val="00C6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746E"/>
    <w:rPr>
      <w:rFonts w:ascii="Calibri" w:eastAsia="Calibri" w:hAnsi="Calibri" w:cs="Times New Roman"/>
      <w:b/>
      <w:color w:val="1F497D"/>
      <w:lang w:val="pt-BR"/>
    </w:rPr>
  </w:style>
  <w:style w:type="paragraph" w:styleId="Piedepgina">
    <w:name w:val="footer"/>
    <w:basedOn w:val="Normal"/>
    <w:link w:val="PiedepginaCar"/>
    <w:unhideWhenUsed/>
    <w:rsid w:val="00C6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746E"/>
    <w:rPr>
      <w:rFonts w:ascii="Calibri" w:eastAsia="Calibri" w:hAnsi="Calibri" w:cs="Times New Roman"/>
      <w:b/>
      <w:color w:val="1F497D"/>
      <w:lang w:val="pt-BR"/>
    </w:rPr>
  </w:style>
  <w:style w:type="character" w:customStyle="1" w:styleId="apple-converted-space">
    <w:name w:val="apple-converted-space"/>
    <w:basedOn w:val="Fuentedeprrafopredeter"/>
    <w:rsid w:val="00376261"/>
  </w:style>
  <w:style w:type="character" w:styleId="Refdecomentario">
    <w:name w:val="annotation reference"/>
    <w:basedOn w:val="Fuentedeprrafopredeter"/>
    <w:uiPriority w:val="99"/>
    <w:semiHidden/>
    <w:unhideWhenUsed/>
    <w:rsid w:val="007A08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08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08FC"/>
    <w:rPr>
      <w:rFonts w:ascii="Calibri" w:eastAsia="Calibri" w:hAnsi="Calibri" w:cs="Times New Roman"/>
      <w:b/>
      <w:color w:val="1F497D"/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08FC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08FC"/>
    <w:rPr>
      <w:rFonts w:ascii="Calibri" w:eastAsia="Calibri" w:hAnsi="Calibri" w:cs="Times New Roman"/>
      <w:b/>
      <w:bCs/>
      <w:color w:val="1F497D"/>
      <w:sz w:val="20"/>
      <w:szCs w:val="20"/>
      <w:lang w:val="pt-BR"/>
    </w:rPr>
  </w:style>
  <w:style w:type="character" w:styleId="Nmerodepgina">
    <w:name w:val="page number"/>
    <w:rsid w:val="005D425C"/>
  </w:style>
  <w:style w:type="paragraph" w:styleId="Prrafodelista">
    <w:name w:val="List Paragraph"/>
    <w:basedOn w:val="Normal"/>
    <w:uiPriority w:val="34"/>
    <w:qFormat/>
    <w:rsid w:val="005D425C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/>
      <w:b w:val="0"/>
      <w:color w:val="auto"/>
      <w:sz w:val="20"/>
      <w:szCs w:val="20"/>
      <w:lang w:eastAsia="pt-BR"/>
    </w:rPr>
  </w:style>
  <w:style w:type="table" w:styleId="Tablaconcuadrcula">
    <w:name w:val="Table Grid"/>
    <w:basedOn w:val="Tablanormal"/>
    <w:uiPriority w:val="59"/>
    <w:rsid w:val="001C1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5A"/>
    <w:rPr>
      <w:rFonts w:ascii="Calibri" w:eastAsia="Calibri" w:hAnsi="Calibri" w:cs="Times New Roman"/>
      <w:b/>
      <w:color w:val="1F497D"/>
      <w:lang w:val="pt-BR"/>
    </w:rPr>
  </w:style>
  <w:style w:type="paragraph" w:styleId="Ttulo4">
    <w:name w:val="heading 4"/>
    <w:basedOn w:val="Normal"/>
    <w:next w:val="Normal"/>
    <w:link w:val="Ttulo4Car"/>
    <w:qFormat/>
    <w:rsid w:val="008B415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B415A"/>
    <w:rPr>
      <w:rFonts w:ascii="Times New Roman" w:eastAsia="Times New Roman" w:hAnsi="Times New Roman" w:cs="Times New Roman"/>
      <w:b/>
      <w:bCs/>
      <w:color w:val="000000"/>
      <w:u w:val="single"/>
      <w:lang w:eastAsia="pt-BR"/>
    </w:rPr>
  </w:style>
  <w:style w:type="character" w:styleId="Hipervnculo">
    <w:name w:val="Hyperlink"/>
    <w:basedOn w:val="Fuentedeprrafopredeter"/>
    <w:rsid w:val="008B415A"/>
  </w:style>
  <w:style w:type="paragraph" w:styleId="Sangra2detindependiente">
    <w:name w:val="Body Text Indent 2"/>
    <w:basedOn w:val="Normal"/>
    <w:link w:val="Sangra2detindependienteCar"/>
    <w:rsid w:val="008B415A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B41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B415A"/>
    <w:pPr>
      <w:spacing w:after="0" w:line="240" w:lineRule="auto"/>
    </w:pPr>
    <w:rPr>
      <w:b w:val="0"/>
      <w:color w:val="auto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B415A"/>
    <w:rPr>
      <w:rFonts w:ascii="Calibri" w:eastAsia="Calibri" w:hAnsi="Calibri" w:cs="Times New Roman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57"/>
    <w:rPr>
      <w:rFonts w:ascii="Tahoma" w:eastAsia="Calibri" w:hAnsi="Tahoma" w:cs="Tahoma"/>
      <w:b/>
      <w:color w:val="1F497D"/>
      <w:sz w:val="16"/>
      <w:szCs w:val="16"/>
      <w:lang w:val="pt-BR"/>
    </w:rPr>
  </w:style>
  <w:style w:type="paragraph" w:styleId="Encabezado">
    <w:name w:val="header"/>
    <w:basedOn w:val="Normal"/>
    <w:link w:val="EncabezadoCar"/>
    <w:unhideWhenUsed/>
    <w:rsid w:val="00C6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746E"/>
    <w:rPr>
      <w:rFonts w:ascii="Calibri" w:eastAsia="Calibri" w:hAnsi="Calibri" w:cs="Times New Roman"/>
      <w:b/>
      <w:color w:val="1F497D"/>
      <w:lang w:val="pt-BR"/>
    </w:rPr>
  </w:style>
  <w:style w:type="paragraph" w:styleId="Piedepgina">
    <w:name w:val="footer"/>
    <w:basedOn w:val="Normal"/>
    <w:link w:val="PiedepginaCar"/>
    <w:unhideWhenUsed/>
    <w:rsid w:val="00C6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746E"/>
    <w:rPr>
      <w:rFonts w:ascii="Calibri" w:eastAsia="Calibri" w:hAnsi="Calibri" w:cs="Times New Roman"/>
      <w:b/>
      <w:color w:val="1F497D"/>
      <w:lang w:val="pt-BR"/>
    </w:rPr>
  </w:style>
  <w:style w:type="character" w:customStyle="1" w:styleId="apple-converted-space">
    <w:name w:val="apple-converted-space"/>
    <w:basedOn w:val="Fuentedeprrafopredeter"/>
    <w:rsid w:val="00376261"/>
  </w:style>
  <w:style w:type="character" w:styleId="Refdecomentario">
    <w:name w:val="annotation reference"/>
    <w:basedOn w:val="Fuentedeprrafopredeter"/>
    <w:uiPriority w:val="99"/>
    <w:semiHidden/>
    <w:unhideWhenUsed/>
    <w:rsid w:val="007A08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08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08FC"/>
    <w:rPr>
      <w:rFonts w:ascii="Calibri" w:eastAsia="Calibri" w:hAnsi="Calibri" w:cs="Times New Roman"/>
      <w:b/>
      <w:color w:val="1F497D"/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08FC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08FC"/>
    <w:rPr>
      <w:rFonts w:ascii="Calibri" w:eastAsia="Calibri" w:hAnsi="Calibri" w:cs="Times New Roman"/>
      <w:b/>
      <w:bCs/>
      <w:color w:val="1F497D"/>
      <w:sz w:val="20"/>
      <w:szCs w:val="20"/>
      <w:lang w:val="pt-BR"/>
    </w:rPr>
  </w:style>
  <w:style w:type="character" w:styleId="Nmerodepgina">
    <w:name w:val="page number"/>
    <w:rsid w:val="005D425C"/>
  </w:style>
  <w:style w:type="paragraph" w:styleId="Prrafodelista">
    <w:name w:val="List Paragraph"/>
    <w:basedOn w:val="Normal"/>
    <w:uiPriority w:val="34"/>
    <w:qFormat/>
    <w:rsid w:val="005D425C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/>
      <w:b w:val="0"/>
      <w:color w:val="auto"/>
      <w:sz w:val="20"/>
      <w:szCs w:val="20"/>
      <w:lang w:eastAsia="pt-BR"/>
    </w:rPr>
  </w:style>
  <w:style w:type="table" w:styleId="Tablaconcuadrcula">
    <w:name w:val="Table Grid"/>
    <w:basedOn w:val="Tablanormal"/>
    <w:uiPriority w:val="59"/>
    <w:rsid w:val="001C1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lavia.silva@edelmansignifica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delman.com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guilherme.lorenzetti@edelmansignifica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7225-CA76-4F8C-B2E0-9C4FBFAD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Edelman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Navarro, Rafael</dc:creator>
  <cp:lastModifiedBy>user</cp:lastModifiedBy>
  <cp:revision>5</cp:revision>
  <cp:lastPrinted>2013-02-19T22:40:00Z</cp:lastPrinted>
  <dcterms:created xsi:type="dcterms:W3CDTF">2014-03-21T18:08:00Z</dcterms:created>
  <dcterms:modified xsi:type="dcterms:W3CDTF">2014-04-15T19:03:00Z</dcterms:modified>
</cp:coreProperties>
</file>