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BD" w:rsidRDefault="00736457" w:rsidP="00D617BD">
      <w:pPr>
        <w:spacing w:after="0" w:line="240" w:lineRule="auto"/>
        <w:jc w:val="both"/>
        <w:rPr>
          <w:rFonts w:ascii="Verdana" w:hAnsi="Verdana"/>
          <w:b w:val="0"/>
          <w:bCs/>
          <w:color w:val="002060"/>
          <w:sz w:val="20"/>
          <w:szCs w:val="20"/>
        </w:rPr>
      </w:pPr>
      <w:r w:rsidRPr="00872132">
        <w:rPr>
          <w:rFonts w:ascii="Verdana" w:hAnsi="Verdana" w:cs="Verdana"/>
          <w:bCs/>
          <w:color w:val="002060"/>
          <w:sz w:val="24"/>
          <w:szCs w:val="24"/>
          <w:lang w:eastAsia="es-ES"/>
        </w:rPr>
        <w:t xml:space="preserve">     </w:t>
      </w:r>
    </w:p>
    <w:p w:rsidR="00CD689B" w:rsidRPr="009F5570" w:rsidRDefault="00F24FFA" w:rsidP="00F24FFA">
      <w:pPr>
        <w:spacing w:after="0" w:line="240" w:lineRule="auto"/>
        <w:jc w:val="center"/>
        <w:rPr>
          <w:lang w:val="es-ES"/>
        </w:rPr>
      </w:pPr>
      <w:r>
        <w:rPr>
          <w:rFonts w:ascii="Verdana" w:hAnsi="Verdana" w:cs="Verdana"/>
          <w:bCs/>
          <w:sz w:val="24"/>
          <w:szCs w:val="24"/>
          <w:lang w:eastAsia="es-ES"/>
        </w:rPr>
        <w:t>Complexo IBEROSTAR oferece atrações para pais e filhos durante as férias</w:t>
      </w:r>
    </w:p>
    <w:p w:rsidR="00B55CCC" w:rsidRPr="00075E76" w:rsidRDefault="00F27CAC" w:rsidP="00D617BD">
      <w:pPr>
        <w:jc w:val="center"/>
        <w:rPr>
          <w:rFonts w:ascii="Verdana" w:hAnsi="Verdana"/>
          <w:b w:val="0"/>
          <w:bCs/>
          <w:color w:val="002060"/>
          <w:sz w:val="20"/>
          <w:szCs w:val="20"/>
        </w:rPr>
      </w:pPr>
      <w:r>
        <w:rPr>
          <w:rFonts w:ascii="Verdana" w:hAnsi="Verdana" w:cs="Arial"/>
          <w:b w:val="0"/>
          <w:noProof/>
          <w:sz w:val="20"/>
          <w:szCs w:val="20"/>
          <w:lang w:val="es-ES" w:eastAsia="es-ES"/>
        </w:rPr>
        <mc:AlternateContent>
          <mc:Choice Requires="wps">
            <w:drawing>
              <wp:anchor distT="0" distB="0" distL="114300" distR="114300" simplePos="0" relativeHeight="251658752" behindDoc="0" locked="0" layoutInCell="1" allowOverlap="1" wp14:anchorId="78FFE54B" wp14:editId="0C0C5E31">
                <wp:simplePos x="0" y="0"/>
                <wp:positionH relativeFrom="column">
                  <wp:posOffset>21428</wp:posOffset>
                </wp:positionH>
                <wp:positionV relativeFrom="paragraph">
                  <wp:posOffset>92075</wp:posOffset>
                </wp:positionV>
                <wp:extent cx="566737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pt;margin-top:7.25pt;width:44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" strokeweight="1pt"/>
            </w:pict>
          </mc:Fallback>
        </mc:AlternateContent>
      </w:r>
    </w:p>
    <w:p w:rsidR="00F24FFA" w:rsidRDefault="00F24FFA" w:rsidP="00F24FFA">
      <w:pPr>
        <w:autoSpaceDE w:val="0"/>
        <w:autoSpaceDN w:val="0"/>
        <w:adjustRightInd w:val="0"/>
        <w:spacing w:after="0" w:line="240" w:lineRule="auto"/>
        <w:jc w:val="center"/>
        <w:rPr>
          <w:rFonts w:ascii="Verdana" w:hAnsi="Verdana" w:cs="Verdana"/>
          <w:b w:val="0"/>
          <w:i/>
          <w:iCs/>
          <w:sz w:val="20"/>
          <w:szCs w:val="20"/>
          <w:lang w:eastAsia="es-ES"/>
        </w:rPr>
      </w:pPr>
      <w:r>
        <w:rPr>
          <w:rFonts w:ascii="Verdana" w:hAnsi="Verdana" w:cs="Verdana"/>
          <w:b w:val="0"/>
          <w:i/>
          <w:iCs/>
          <w:sz w:val="20"/>
          <w:szCs w:val="20"/>
          <w:lang w:eastAsia="es-ES"/>
        </w:rPr>
        <w:t xml:space="preserve">Entretenimento, atividades e circo garantem o divertimento de toda a </w:t>
      </w:r>
      <w:proofErr w:type="gramStart"/>
      <w:r>
        <w:rPr>
          <w:rFonts w:ascii="Verdana" w:hAnsi="Verdana" w:cs="Verdana"/>
          <w:b w:val="0"/>
          <w:i/>
          <w:iCs/>
          <w:sz w:val="20"/>
          <w:szCs w:val="20"/>
          <w:lang w:eastAsia="es-ES"/>
        </w:rPr>
        <w:t>família</w:t>
      </w:r>
      <w:proofErr w:type="gramEnd"/>
    </w:p>
    <w:p w:rsidR="00CD689B" w:rsidRDefault="00CD689B" w:rsidP="00CD689B">
      <w:pPr>
        <w:jc w:val="both"/>
        <w:rPr>
          <w:rFonts w:ascii="Verdana" w:hAnsi="Verdana"/>
          <w:bCs/>
          <w:i/>
          <w:iCs/>
          <w:sz w:val="20"/>
          <w:szCs w:val="20"/>
        </w:rPr>
      </w:pPr>
    </w:p>
    <w:p w:rsidR="00F24FFA" w:rsidRDefault="00F24FFA" w:rsidP="00F24FFA">
      <w:pPr>
        <w:pStyle w:val="Sangra2detindependiente"/>
        <w:spacing w:before="0" w:beforeAutospacing="0" w:after="0" w:afterAutospacing="0"/>
        <w:jc w:val="both"/>
        <w:rPr>
          <w:rFonts w:ascii="Verdana" w:hAnsi="Verdana"/>
          <w:b/>
          <w:bCs/>
          <w:color w:val="1F497D"/>
          <w:sz w:val="20"/>
          <w:szCs w:val="20"/>
        </w:rPr>
      </w:pPr>
      <w:r>
        <w:rPr>
          <w:noProof/>
          <w:lang w:val="es-ES" w:eastAsia="es-ES"/>
        </w:rPr>
        <w:drawing>
          <wp:anchor distT="0" distB="0" distL="114300" distR="114300" simplePos="0" relativeHeight="251660800" behindDoc="0" locked="0" layoutInCell="1" allowOverlap="1">
            <wp:simplePos x="0" y="0"/>
            <wp:positionH relativeFrom="column">
              <wp:align>right</wp:align>
            </wp:positionH>
            <wp:positionV relativeFrom="paragraph">
              <wp:posOffset>53340</wp:posOffset>
            </wp:positionV>
            <wp:extent cx="2332990" cy="154876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990" cy="154876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1F497D"/>
          <w:sz w:val="20"/>
          <w:szCs w:val="20"/>
        </w:rPr>
        <w:t xml:space="preserve">Para os pais desfrutarem de ótimos momentos em família e curtirem as férias escolares em julho com seus filhos, o Complexo IBEROSTAR, na Praia do Forte, Bahia, oferece estrutura adequada em seus dois resorts, além de contar com um clima favorável até mesmo no inverno. Ambos os hotéis possuem entretenimento completo para crianças e jovens como o </w:t>
      </w:r>
      <w:proofErr w:type="spellStart"/>
      <w:r>
        <w:rPr>
          <w:rFonts w:ascii="Verdana" w:hAnsi="Verdana"/>
          <w:color w:val="1F497D"/>
          <w:sz w:val="20"/>
          <w:szCs w:val="20"/>
        </w:rPr>
        <w:t>Kids</w:t>
      </w:r>
      <w:proofErr w:type="spellEnd"/>
      <w:r>
        <w:rPr>
          <w:rFonts w:ascii="Verdana" w:hAnsi="Verdana"/>
          <w:color w:val="1F497D"/>
          <w:sz w:val="20"/>
          <w:szCs w:val="20"/>
        </w:rPr>
        <w:t xml:space="preserve"> Club, Parque Infantil e equipes de recreação. Outros serviços disponíveis e muito procurados são a contratação de babás do Complexo, pelo tempo que os pais acharem conveniente, e o </w:t>
      </w:r>
      <w:proofErr w:type="spellStart"/>
      <w:proofErr w:type="gramStart"/>
      <w:r>
        <w:rPr>
          <w:rFonts w:ascii="Verdana" w:hAnsi="Verdana"/>
          <w:color w:val="1F497D"/>
          <w:sz w:val="20"/>
          <w:szCs w:val="20"/>
        </w:rPr>
        <w:t>Spa</w:t>
      </w:r>
      <w:proofErr w:type="spellEnd"/>
      <w:proofErr w:type="gramEnd"/>
      <w:r>
        <w:rPr>
          <w:rFonts w:ascii="Verdana" w:hAnsi="Verdana"/>
          <w:color w:val="1F497D"/>
          <w:sz w:val="20"/>
          <w:szCs w:val="20"/>
        </w:rPr>
        <w:t xml:space="preserve"> </w:t>
      </w:r>
      <w:proofErr w:type="spellStart"/>
      <w:r>
        <w:rPr>
          <w:rFonts w:ascii="Verdana" w:hAnsi="Verdana"/>
          <w:color w:val="1F497D"/>
          <w:sz w:val="20"/>
          <w:szCs w:val="20"/>
        </w:rPr>
        <w:t>Kids</w:t>
      </w:r>
      <w:proofErr w:type="spellEnd"/>
      <w:r>
        <w:rPr>
          <w:rFonts w:ascii="Verdana" w:hAnsi="Verdana"/>
          <w:color w:val="1F497D"/>
          <w:sz w:val="20"/>
          <w:szCs w:val="20"/>
        </w:rPr>
        <w:t>, com massagens e tratamentos de beleza criados especialmente para agradar e divertir os pequenos.</w:t>
      </w:r>
    </w:p>
    <w:p w:rsidR="00F24FFA" w:rsidRDefault="00F24FFA" w:rsidP="00F24FFA">
      <w:pPr>
        <w:pStyle w:val="Sangra2detindependiente"/>
        <w:spacing w:before="0" w:beforeAutospacing="0" w:after="0" w:afterAutospacing="0"/>
        <w:jc w:val="both"/>
        <w:rPr>
          <w:rFonts w:ascii="Verdana" w:hAnsi="Verdana"/>
          <w:color w:val="1F497D"/>
          <w:sz w:val="20"/>
          <w:szCs w:val="20"/>
        </w:rPr>
      </w:pPr>
    </w:p>
    <w:p w:rsidR="00F24FFA" w:rsidRDefault="00F24FFA" w:rsidP="00F24FFA">
      <w:pPr>
        <w:pStyle w:val="Sangra2detindependiente"/>
        <w:spacing w:before="0" w:beforeAutospacing="0" w:after="0" w:afterAutospacing="0"/>
        <w:jc w:val="both"/>
        <w:rPr>
          <w:rFonts w:ascii="Verdana" w:hAnsi="Verdana"/>
          <w:color w:val="1F497D"/>
          <w:sz w:val="20"/>
          <w:szCs w:val="20"/>
        </w:rPr>
      </w:pPr>
      <w:r>
        <w:rPr>
          <w:rFonts w:ascii="Verdana" w:hAnsi="Verdana"/>
          <w:color w:val="1F497D"/>
          <w:sz w:val="20"/>
          <w:szCs w:val="20"/>
        </w:rPr>
        <w:t xml:space="preserve">Outro diferencial que atende bebês e crianças de até </w:t>
      </w:r>
      <w:proofErr w:type="gramStart"/>
      <w:r>
        <w:rPr>
          <w:rFonts w:ascii="Verdana" w:hAnsi="Verdana"/>
          <w:color w:val="1F497D"/>
          <w:sz w:val="20"/>
          <w:szCs w:val="20"/>
        </w:rPr>
        <w:t>4</w:t>
      </w:r>
      <w:proofErr w:type="gramEnd"/>
      <w:r>
        <w:rPr>
          <w:rFonts w:ascii="Verdana" w:hAnsi="Verdana"/>
          <w:color w:val="1F497D"/>
          <w:sz w:val="20"/>
          <w:szCs w:val="20"/>
        </w:rPr>
        <w:t xml:space="preserve"> anos é a Copa do Bebê, com instalações presentes nos dois resorts para garantir praticidade aos pais e babás. Os espaços contam com geladeira, micro-ondas, bebedouro, utensílios de cozinha, além de alimentos como papinhas, frutas e diversos tipos de leite, disponíveis 24 horas. Carrinhos de bebê, cadeirinhas e banheiras também estão sempre à mão. </w:t>
      </w:r>
    </w:p>
    <w:p w:rsidR="00F24FFA" w:rsidRDefault="00F24FFA" w:rsidP="00F24FFA">
      <w:pPr>
        <w:pStyle w:val="Sangra2detindependiente"/>
        <w:spacing w:before="0" w:beforeAutospacing="0" w:after="0" w:afterAutospacing="0"/>
        <w:jc w:val="both"/>
        <w:rPr>
          <w:rFonts w:ascii="Verdana" w:hAnsi="Verdana"/>
          <w:color w:val="1F497D"/>
          <w:sz w:val="20"/>
          <w:szCs w:val="20"/>
        </w:rPr>
      </w:pPr>
    </w:p>
    <w:p w:rsidR="00F24FFA" w:rsidRDefault="00F24FFA" w:rsidP="00F24FFA">
      <w:pPr>
        <w:pStyle w:val="Sangra2detindependiente"/>
        <w:spacing w:before="0" w:beforeAutospacing="0" w:after="0" w:afterAutospacing="0"/>
        <w:jc w:val="both"/>
        <w:rPr>
          <w:rFonts w:ascii="Verdana" w:hAnsi="Verdana"/>
          <w:color w:val="1F497D"/>
          <w:sz w:val="20"/>
          <w:szCs w:val="20"/>
        </w:rPr>
      </w:pPr>
      <w:proofErr w:type="spellStart"/>
      <w:r>
        <w:rPr>
          <w:rFonts w:ascii="Verdana" w:hAnsi="Verdana"/>
          <w:color w:val="1F497D"/>
          <w:sz w:val="20"/>
          <w:szCs w:val="20"/>
          <w:lang w:val="x-none"/>
        </w:rPr>
        <w:t>Além</w:t>
      </w:r>
      <w:proofErr w:type="spellEnd"/>
      <w:r>
        <w:rPr>
          <w:rFonts w:ascii="Verdana" w:hAnsi="Verdana"/>
          <w:color w:val="1F497D"/>
          <w:sz w:val="20"/>
          <w:szCs w:val="20"/>
          <w:lang w:val="x-none"/>
        </w:rPr>
        <w:t xml:space="preserve"> do sistema “</w:t>
      </w:r>
      <w:proofErr w:type="spellStart"/>
      <w:r>
        <w:rPr>
          <w:rFonts w:ascii="Verdana" w:hAnsi="Verdana"/>
          <w:color w:val="1F497D"/>
          <w:sz w:val="20"/>
          <w:szCs w:val="20"/>
          <w:lang w:val="x-none"/>
        </w:rPr>
        <w:t>all</w:t>
      </w:r>
      <w:proofErr w:type="spellEnd"/>
      <w:r>
        <w:rPr>
          <w:rFonts w:ascii="Verdana" w:hAnsi="Verdana"/>
          <w:color w:val="1F497D"/>
          <w:sz w:val="20"/>
          <w:szCs w:val="20"/>
          <w:lang w:val="x-none"/>
        </w:rPr>
        <w:t xml:space="preserve"> inclusive” de alto </w:t>
      </w:r>
      <w:proofErr w:type="spellStart"/>
      <w:r>
        <w:rPr>
          <w:rFonts w:ascii="Verdana" w:hAnsi="Verdana"/>
          <w:color w:val="1F497D"/>
          <w:sz w:val="20"/>
          <w:szCs w:val="20"/>
          <w:lang w:val="x-none"/>
        </w:rPr>
        <w:t>padrão</w:t>
      </w:r>
      <w:proofErr w:type="spellEnd"/>
      <w:r>
        <w:rPr>
          <w:rFonts w:ascii="Verdana" w:hAnsi="Verdana"/>
          <w:color w:val="1F497D"/>
          <w:sz w:val="20"/>
          <w:szCs w:val="20"/>
          <w:lang w:val="x-none"/>
        </w:rPr>
        <w:t xml:space="preserve">, que </w:t>
      </w:r>
      <w:proofErr w:type="spellStart"/>
      <w:r>
        <w:rPr>
          <w:rFonts w:ascii="Verdana" w:hAnsi="Verdana"/>
          <w:color w:val="1F497D"/>
          <w:sz w:val="20"/>
          <w:szCs w:val="20"/>
          <w:lang w:val="x-none"/>
        </w:rPr>
        <w:t>inclui</w:t>
      </w:r>
      <w:proofErr w:type="spellEnd"/>
      <w:r>
        <w:rPr>
          <w:rFonts w:ascii="Verdana" w:hAnsi="Verdana"/>
          <w:color w:val="1F497D"/>
          <w:sz w:val="20"/>
          <w:szCs w:val="20"/>
          <w:lang w:val="x-none"/>
        </w:rPr>
        <w:t xml:space="preserve"> </w:t>
      </w:r>
      <w:proofErr w:type="spellStart"/>
      <w:r>
        <w:rPr>
          <w:rFonts w:ascii="Verdana" w:hAnsi="Verdana"/>
          <w:color w:val="1F497D"/>
          <w:sz w:val="20"/>
          <w:szCs w:val="20"/>
          <w:lang w:val="x-none"/>
        </w:rPr>
        <w:t>refeições</w:t>
      </w:r>
      <w:proofErr w:type="spellEnd"/>
      <w:r>
        <w:rPr>
          <w:rFonts w:ascii="Verdana" w:hAnsi="Verdana"/>
          <w:color w:val="1F497D"/>
          <w:sz w:val="20"/>
          <w:szCs w:val="20"/>
          <w:lang w:val="x-none"/>
        </w:rPr>
        <w:t xml:space="preserve">, bebidas </w:t>
      </w:r>
      <w:proofErr w:type="spellStart"/>
      <w:r>
        <w:rPr>
          <w:rFonts w:ascii="Verdana" w:hAnsi="Verdana"/>
          <w:color w:val="1F497D"/>
          <w:sz w:val="20"/>
          <w:szCs w:val="20"/>
          <w:lang w:val="x-none"/>
        </w:rPr>
        <w:t>alcoólicas</w:t>
      </w:r>
      <w:proofErr w:type="spellEnd"/>
      <w:r>
        <w:rPr>
          <w:rFonts w:ascii="Verdana" w:hAnsi="Verdana"/>
          <w:color w:val="1F497D"/>
          <w:sz w:val="20"/>
          <w:szCs w:val="20"/>
          <w:lang w:val="x-none"/>
        </w:rPr>
        <w:t xml:space="preserve"> e </w:t>
      </w:r>
      <w:proofErr w:type="spellStart"/>
      <w:r>
        <w:rPr>
          <w:rFonts w:ascii="Verdana" w:hAnsi="Verdana"/>
          <w:color w:val="1F497D"/>
          <w:sz w:val="20"/>
          <w:szCs w:val="20"/>
          <w:lang w:val="x-none"/>
        </w:rPr>
        <w:t>não</w:t>
      </w:r>
      <w:proofErr w:type="spellEnd"/>
      <w:r>
        <w:rPr>
          <w:rFonts w:ascii="Verdana" w:hAnsi="Verdana"/>
          <w:color w:val="1F497D"/>
          <w:sz w:val="20"/>
          <w:szCs w:val="20"/>
          <w:lang w:val="x-none"/>
        </w:rPr>
        <w:t xml:space="preserve"> </w:t>
      </w:r>
      <w:proofErr w:type="spellStart"/>
      <w:r>
        <w:rPr>
          <w:rFonts w:ascii="Verdana" w:hAnsi="Verdana"/>
          <w:color w:val="1F497D"/>
          <w:sz w:val="20"/>
          <w:szCs w:val="20"/>
          <w:lang w:val="x-none"/>
        </w:rPr>
        <w:t>alcoólicas</w:t>
      </w:r>
      <w:proofErr w:type="spellEnd"/>
      <w:r>
        <w:rPr>
          <w:rFonts w:ascii="Verdana" w:hAnsi="Verdana"/>
          <w:color w:val="1F497D"/>
          <w:sz w:val="20"/>
          <w:szCs w:val="20"/>
          <w:lang w:val="x-none"/>
        </w:rPr>
        <w:t xml:space="preserve">, </w:t>
      </w:r>
      <w:proofErr w:type="spellStart"/>
      <w:r>
        <w:rPr>
          <w:rFonts w:ascii="Verdana" w:hAnsi="Verdana"/>
          <w:color w:val="1F497D"/>
          <w:sz w:val="20"/>
          <w:szCs w:val="20"/>
          <w:lang w:val="x-none"/>
        </w:rPr>
        <w:t>atividades</w:t>
      </w:r>
      <w:proofErr w:type="spellEnd"/>
      <w:r>
        <w:rPr>
          <w:rFonts w:ascii="Verdana" w:hAnsi="Verdana"/>
          <w:color w:val="1F497D"/>
          <w:sz w:val="20"/>
          <w:szCs w:val="20"/>
          <w:lang w:val="x-none"/>
        </w:rPr>
        <w:t xml:space="preserve">, </w:t>
      </w:r>
      <w:proofErr w:type="spellStart"/>
      <w:r>
        <w:rPr>
          <w:rFonts w:ascii="Verdana" w:hAnsi="Verdana"/>
          <w:color w:val="1F497D"/>
          <w:sz w:val="20"/>
          <w:szCs w:val="20"/>
          <w:lang w:val="x-none"/>
        </w:rPr>
        <w:t>entretenimento</w:t>
      </w:r>
      <w:proofErr w:type="spellEnd"/>
      <w:r>
        <w:rPr>
          <w:rFonts w:ascii="Verdana" w:hAnsi="Verdana"/>
          <w:color w:val="1F497D"/>
          <w:sz w:val="20"/>
          <w:szCs w:val="20"/>
          <w:lang w:val="x-none"/>
        </w:rPr>
        <w:t xml:space="preserve"> e </w:t>
      </w:r>
      <w:proofErr w:type="spellStart"/>
      <w:r>
        <w:rPr>
          <w:rFonts w:ascii="Verdana" w:hAnsi="Verdana"/>
          <w:color w:val="1F497D"/>
          <w:sz w:val="20"/>
          <w:szCs w:val="20"/>
          <w:lang w:val="x-none"/>
        </w:rPr>
        <w:t>acomodação</w:t>
      </w:r>
      <w:proofErr w:type="spellEnd"/>
      <w:r>
        <w:rPr>
          <w:rFonts w:ascii="Verdana" w:hAnsi="Verdana"/>
          <w:color w:val="1F497D"/>
          <w:sz w:val="20"/>
          <w:szCs w:val="20"/>
          <w:lang w:val="x-none"/>
        </w:rPr>
        <w:t xml:space="preserve">, os </w:t>
      </w:r>
      <w:proofErr w:type="spellStart"/>
      <w:r>
        <w:rPr>
          <w:rFonts w:ascii="Verdana" w:hAnsi="Verdana"/>
          <w:color w:val="1F497D"/>
          <w:sz w:val="20"/>
          <w:szCs w:val="20"/>
          <w:lang w:val="x-none"/>
        </w:rPr>
        <w:t>hotéis</w:t>
      </w:r>
      <w:proofErr w:type="spellEnd"/>
      <w:r>
        <w:rPr>
          <w:rFonts w:ascii="Verdana" w:hAnsi="Verdana"/>
          <w:color w:val="1F497D"/>
          <w:sz w:val="20"/>
          <w:szCs w:val="20"/>
          <w:lang w:val="x-none"/>
        </w:rPr>
        <w:t xml:space="preserve"> </w:t>
      </w:r>
      <w:proofErr w:type="spellStart"/>
      <w:r>
        <w:rPr>
          <w:rFonts w:ascii="Verdana" w:hAnsi="Verdana"/>
          <w:color w:val="1F497D"/>
          <w:sz w:val="20"/>
          <w:szCs w:val="20"/>
          <w:lang w:val="x-none"/>
        </w:rPr>
        <w:t>contam</w:t>
      </w:r>
      <w:proofErr w:type="spellEnd"/>
      <w:r>
        <w:rPr>
          <w:rFonts w:ascii="Verdana" w:hAnsi="Verdana"/>
          <w:color w:val="1F497D"/>
          <w:sz w:val="20"/>
          <w:szCs w:val="20"/>
          <w:lang w:val="x-none"/>
        </w:rPr>
        <w:t xml:space="preserve"> </w:t>
      </w:r>
      <w:proofErr w:type="spellStart"/>
      <w:r>
        <w:rPr>
          <w:rFonts w:ascii="Verdana" w:hAnsi="Verdana"/>
          <w:color w:val="1F497D"/>
          <w:sz w:val="20"/>
          <w:szCs w:val="20"/>
          <w:lang w:val="x-none"/>
        </w:rPr>
        <w:t>com</w:t>
      </w:r>
      <w:proofErr w:type="spellEnd"/>
      <w:r>
        <w:rPr>
          <w:rFonts w:ascii="Verdana" w:hAnsi="Verdana"/>
          <w:color w:val="1F497D"/>
          <w:sz w:val="20"/>
          <w:szCs w:val="20"/>
          <w:lang w:val="x-none"/>
        </w:rPr>
        <w:t xml:space="preserve"> </w:t>
      </w:r>
      <w:proofErr w:type="spellStart"/>
      <w:r>
        <w:rPr>
          <w:rFonts w:ascii="Verdana" w:hAnsi="Verdana"/>
          <w:color w:val="1F497D"/>
          <w:sz w:val="20"/>
          <w:szCs w:val="20"/>
          <w:lang w:val="x-none"/>
        </w:rPr>
        <w:t>estrutura</w:t>
      </w:r>
      <w:proofErr w:type="spellEnd"/>
      <w:r>
        <w:rPr>
          <w:rFonts w:ascii="Verdana" w:hAnsi="Verdana"/>
          <w:color w:val="1F497D"/>
          <w:sz w:val="20"/>
          <w:szCs w:val="20"/>
          <w:lang w:val="x-none"/>
        </w:rPr>
        <w:t xml:space="preserve"> completa de </w:t>
      </w:r>
      <w:proofErr w:type="spellStart"/>
      <w:r>
        <w:rPr>
          <w:rFonts w:ascii="Verdana" w:hAnsi="Verdana"/>
          <w:color w:val="1F497D"/>
          <w:sz w:val="20"/>
          <w:szCs w:val="20"/>
          <w:lang w:val="x-none"/>
        </w:rPr>
        <w:t>lazer</w:t>
      </w:r>
      <w:proofErr w:type="spellEnd"/>
      <w:r>
        <w:rPr>
          <w:rFonts w:ascii="Verdana" w:hAnsi="Verdana"/>
          <w:color w:val="1F497D"/>
          <w:sz w:val="20"/>
          <w:szCs w:val="20"/>
          <w:lang w:val="x-none"/>
        </w:rPr>
        <w:t xml:space="preserve">, spa e campo de </w:t>
      </w:r>
      <w:proofErr w:type="spellStart"/>
      <w:r>
        <w:rPr>
          <w:rFonts w:ascii="Verdana" w:hAnsi="Verdana"/>
          <w:color w:val="1F497D"/>
          <w:sz w:val="20"/>
          <w:szCs w:val="20"/>
          <w:lang w:val="x-none"/>
        </w:rPr>
        <w:t>golfe</w:t>
      </w:r>
      <w:proofErr w:type="spellEnd"/>
      <w:r>
        <w:rPr>
          <w:rFonts w:ascii="Verdana" w:hAnsi="Verdana"/>
          <w:color w:val="1F497D"/>
          <w:sz w:val="20"/>
          <w:szCs w:val="20"/>
          <w:lang w:val="x-none"/>
        </w:rPr>
        <w:t>.</w:t>
      </w:r>
      <w:r>
        <w:rPr>
          <w:rFonts w:ascii="Verdana" w:hAnsi="Verdana"/>
          <w:color w:val="1F497D"/>
          <w:sz w:val="20"/>
          <w:szCs w:val="20"/>
        </w:rPr>
        <w:t xml:space="preserve"> Há ainda equipes de recreação que se dividem em grupos e garantem a diversão de todos os públicos, com gincanas e brincadeiras durante todos os períodos do dia.</w:t>
      </w:r>
    </w:p>
    <w:p w:rsidR="00F24FFA" w:rsidRDefault="00F24FFA" w:rsidP="00F24FFA">
      <w:pPr>
        <w:pStyle w:val="Sangra2detindependiente"/>
        <w:spacing w:before="0" w:beforeAutospacing="0" w:after="0" w:afterAutospacing="0"/>
        <w:jc w:val="both"/>
        <w:rPr>
          <w:rFonts w:ascii="Verdana" w:hAnsi="Verdana"/>
          <w:color w:val="1F497D"/>
          <w:sz w:val="20"/>
          <w:szCs w:val="20"/>
        </w:rPr>
      </w:pPr>
    </w:p>
    <w:p w:rsidR="00F24FFA" w:rsidRDefault="00F24FFA" w:rsidP="00F24FFA">
      <w:pPr>
        <w:pStyle w:val="Sangra2detindependiente"/>
        <w:spacing w:before="0" w:beforeAutospacing="0" w:after="0" w:afterAutospacing="0"/>
        <w:jc w:val="both"/>
        <w:rPr>
          <w:rFonts w:ascii="Verdana" w:hAnsi="Verdana"/>
          <w:b/>
          <w:bCs/>
          <w:color w:val="1F497D"/>
          <w:sz w:val="20"/>
          <w:szCs w:val="20"/>
        </w:rPr>
      </w:pPr>
      <w:r>
        <w:rPr>
          <w:rFonts w:ascii="Verdana" w:hAnsi="Verdana"/>
          <w:b/>
          <w:bCs/>
          <w:color w:val="1F497D"/>
          <w:sz w:val="20"/>
          <w:szCs w:val="20"/>
        </w:rPr>
        <w:t>Circo no IBEROSTAR</w:t>
      </w:r>
    </w:p>
    <w:p w:rsidR="00F24FFA" w:rsidRDefault="00F24FFA" w:rsidP="00F24FFA">
      <w:pPr>
        <w:pStyle w:val="Sangra2detindependiente"/>
        <w:spacing w:before="0" w:beforeAutospacing="0" w:after="0" w:afterAutospacing="0"/>
        <w:jc w:val="both"/>
        <w:rPr>
          <w:rFonts w:ascii="Verdana" w:hAnsi="Verdana"/>
          <w:color w:val="1F497D"/>
          <w:sz w:val="20"/>
          <w:szCs w:val="20"/>
          <w:lang w:eastAsia="pt-BR"/>
        </w:rPr>
      </w:pPr>
      <w:r>
        <w:rPr>
          <w:noProof/>
          <w:lang w:val="es-ES" w:eastAsia="es-ES"/>
        </w:rPr>
        <w:drawing>
          <wp:anchor distT="0" distB="0" distL="114300" distR="114300" simplePos="0" relativeHeight="251661824" behindDoc="0" locked="0" layoutInCell="1" allowOverlap="1">
            <wp:simplePos x="0" y="0"/>
            <wp:positionH relativeFrom="column">
              <wp:posOffset>9525</wp:posOffset>
            </wp:positionH>
            <wp:positionV relativeFrom="paragraph">
              <wp:posOffset>32385</wp:posOffset>
            </wp:positionV>
            <wp:extent cx="1098550" cy="121920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724" b="16135"/>
                    <a:stretch>
                      <a:fillRect/>
                    </a:stretch>
                  </pic:blipFill>
                  <pic:spPr bwMode="auto">
                    <a:xfrm>
                      <a:off x="0" y="0"/>
                      <a:ext cx="1098550" cy="12192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1F497D"/>
          <w:sz w:val="20"/>
          <w:szCs w:val="20"/>
          <w:lang w:val="x-none" w:eastAsia="pt-BR"/>
        </w:rPr>
        <w:t xml:space="preserve">Entre os </w:t>
      </w:r>
      <w:proofErr w:type="spellStart"/>
      <w:r>
        <w:rPr>
          <w:rFonts w:ascii="Verdana" w:hAnsi="Verdana"/>
          <w:color w:val="1F497D"/>
          <w:sz w:val="20"/>
          <w:szCs w:val="20"/>
          <w:lang w:val="x-none" w:eastAsia="pt-BR"/>
        </w:rPr>
        <w:t>dias</w:t>
      </w:r>
      <w:proofErr w:type="spellEnd"/>
      <w:r>
        <w:rPr>
          <w:rFonts w:ascii="Verdana" w:hAnsi="Verdana"/>
          <w:color w:val="1F497D"/>
          <w:sz w:val="20"/>
          <w:szCs w:val="20"/>
          <w:lang w:val="x-none" w:eastAsia="pt-BR"/>
        </w:rPr>
        <w:t xml:space="preserve"> 10 de </w:t>
      </w:r>
      <w:proofErr w:type="spellStart"/>
      <w:r>
        <w:rPr>
          <w:rFonts w:ascii="Verdana" w:hAnsi="Verdana"/>
          <w:color w:val="1F497D"/>
          <w:sz w:val="20"/>
          <w:szCs w:val="20"/>
          <w:lang w:val="x-none" w:eastAsia="pt-BR"/>
        </w:rPr>
        <w:t>julho</w:t>
      </w:r>
      <w:proofErr w:type="spellEnd"/>
      <w:r>
        <w:rPr>
          <w:rFonts w:ascii="Verdana" w:hAnsi="Verdana"/>
          <w:color w:val="1F497D"/>
          <w:sz w:val="20"/>
          <w:szCs w:val="20"/>
          <w:lang w:val="x-none" w:eastAsia="pt-BR"/>
        </w:rPr>
        <w:t xml:space="preserve"> e 09 de agosto, ‘O Circo’ </w:t>
      </w:r>
      <w:proofErr w:type="spellStart"/>
      <w:r>
        <w:rPr>
          <w:rFonts w:ascii="Verdana" w:hAnsi="Verdana"/>
          <w:color w:val="1F497D"/>
          <w:sz w:val="20"/>
          <w:szCs w:val="20"/>
          <w:lang w:val="x-none" w:eastAsia="pt-BR"/>
        </w:rPr>
        <w:t>fará</w:t>
      </w:r>
      <w:proofErr w:type="spellEnd"/>
      <w:r>
        <w:rPr>
          <w:rFonts w:ascii="Verdana" w:hAnsi="Verdana"/>
          <w:color w:val="1F497D"/>
          <w:sz w:val="20"/>
          <w:szCs w:val="20"/>
          <w:lang w:val="x-none" w:eastAsia="pt-BR"/>
        </w:rPr>
        <w:t xml:space="preserve"> parte das </w:t>
      </w:r>
      <w:proofErr w:type="spellStart"/>
      <w:r>
        <w:rPr>
          <w:rFonts w:ascii="Verdana" w:hAnsi="Verdana"/>
          <w:color w:val="1F497D"/>
          <w:sz w:val="20"/>
          <w:szCs w:val="20"/>
          <w:lang w:val="x-none" w:eastAsia="pt-BR"/>
        </w:rPr>
        <w:t>atividades</w:t>
      </w:r>
      <w:proofErr w:type="spellEnd"/>
      <w:r>
        <w:rPr>
          <w:rFonts w:ascii="Verdana" w:hAnsi="Verdana"/>
          <w:color w:val="1F497D"/>
          <w:sz w:val="20"/>
          <w:szCs w:val="20"/>
          <w:lang w:val="x-none" w:eastAsia="pt-BR"/>
        </w:rPr>
        <w:t xml:space="preserve"> de </w:t>
      </w:r>
      <w:proofErr w:type="spellStart"/>
      <w:r>
        <w:rPr>
          <w:rFonts w:ascii="Verdana" w:hAnsi="Verdana"/>
          <w:color w:val="1F497D"/>
          <w:sz w:val="20"/>
          <w:szCs w:val="20"/>
          <w:lang w:val="x-none" w:eastAsia="pt-BR"/>
        </w:rPr>
        <w:t>crianças</w:t>
      </w:r>
      <w:proofErr w:type="spellEnd"/>
      <w:r>
        <w:rPr>
          <w:rFonts w:ascii="Verdana" w:hAnsi="Verdana"/>
          <w:color w:val="1F497D"/>
          <w:sz w:val="20"/>
          <w:szCs w:val="20"/>
          <w:lang w:val="x-none" w:eastAsia="pt-BR"/>
        </w:rPr>
        <w:t xml:space="preserve"> e adultos no Complexo</w:t>
      </w:r>
      <w:r>
        <w:rPr>
          <w:rFonts w:ascii="Verdana" w:hAnsi="Verdana"/>
          <w:color w:val="1F497D"/>
          <w:sz w:val="20"/>
          <w:szCs w:val="20"/>
          <w:lang w:eastAsia="pt-BR"/>
        </w:rPr>
        <w:t xml:space="preserve"> IBEROSTAR</w:t>
      </w:r>
      <w:r>
        <w:rPr>
          <w:rFonts w:ascii="Verdana" w:hAnsi="Verdana"/>
          <w:color w:val="1F497D"/>
          <w:sz w:val="20"/>
          <w:szCs w:val="20"/>
          <w:lang w:val="x-none" w:eastAsia="pt-BR"/>
        </w:rPr>
        <w:t xml:space="preserve">. Os </w:t>
      </w:r>
      <w:proofErr w:type="spellStart"/>
      <w:r>
        <w:rPr>
          <w:rFonts w:ascii="Verdana" w:hAnsi="Verdana"/>
          <w:color w:val="1F497D"/>
          <w:sz w:val="20"/>
          <w:szCs w:val="20"/>
          <w:lang w:val="x-none" w:eastAsia="pt-BR"/>
        </w:rPr>
        <w:t>hóspedes</w:t>
      </w:r>
      <w:proofErr w:type="spellEnd"/>
      <w:r>
        <w:rPr>
          <w:rFonts w:ascii="Verdana" w:hAnsi="Verdana"/>
          <w:color w:val="1F497D"/>
          <w:sz w:val="20"/>
          <w:szCs w:val="20"/>
          <w:lang w:val="x-none" w:eastAsia="pt-BR"/>
        </w:rPr>
        <w:t xml:space="preserve"> </w:t>
      </w:r>
      <w:proofErr w:type="spellStart"/>
      <w:r>
        <w:rPr>
          <w:rFonts w:ascii="Verdana" w:hAnsi="Verdana"/>
          <w:color w:val="1F497D"/>
          <w:sz w:val="20"/>
          <w:szCs w:val="20"/>
          <w:lang w:val="x-none" w:eastAsia="pt-BR"/>
        </w:rPr>
        <w:t>terão</w:t>
      </w:r>
      <w:proofErr w:type="spellEnd"/>
      <w:r>
        <w:rPr>
          <w:rFonts w:ascii="Verdana" w:hAnsi="Verdana"/>
          <w:color w:val="1F497D"/>
          <w:sz w:val="20"/>
          <w:szCs w:val="20"/>
          <w:lang w:val="x-none" w:eastAsia="pt-BR"/>
        </w:rPr>
        <w:t xml:space="preserve"> </w:t>
      </w:r>
      <w:proofErr w:type="spellStart"/>
      <w:r>
        <w:rPr>
          <w:rFonts w:ascii="Verdana" w:hAnsi="Verdana"/>
          <w:color w:val="1F497D"/>
          <w:sz w:val="20"/>
          <w:szCs w:val="20"/>
          <w:lang w:val="x-none" w:eastAsia="pt-BR"/>
        </w:rPr>
        <w:t>acesso</w:t>
      </w:r>
      <w:proofErr w:type="spellEnd"/>
      <w:r>
        <w:rPr>
          <w:rFonts w:ascii="Verdana" w:hAnsi="Verdana"/>
          <w:color w:val="1F497D"/>
          <w:sz w:val="20"/>
          <w:szCs w:val="20"/>
          <w:lang w:val="x-none" w:eastAsia="pt-BR"/>
        </w:rPr>
        <w:t xml:space="preserve"> a oficinas e </w:t>
      </w:r>
      <w:proofErr w:type="spellStart"/>
      <w:r>
        <w:rPr>
          <w:rFonts w:ascii="Verdana" w:hAnsi="Verdana"/>
          <w:color w:val="1F497D"/>
          <w:sz w:val="20"/>
          <w:szCs w:val="20"/>
          <w:lang w:val="x-none" w:eastAsia="pt-BR"/>
        </w:rPr>
        <w:t>apresentações</w:t>
      </w:r>
      <w:proofErr w:type="spellEnd"/>
      <w:r>
        <w:rPr>
          <w:rFonts w:ascii="Verdana" w:hAnsi="Verdana"/>
          <w:color w:val="1F497D"/>
          <w:sz w:val="20"/>
          <w:szCs w:val="20"/>
          <w:lang w:val="x-none" w:eastAsia="pt-BR"/>
        </w:rPr>
        <w:t xml:space="preserve"> circenses de malabarismo, cama elástica, </w:t>
      </w:r>
      <w:proofErr w:type="spellStart"/>
      <w:r>
        <w:rPr>
          <w:rFonts w:ascii="Verdana" w:hAnsi="Verdana"/>
          <w:color w:val="1F497D"/>
          <w:sz w:val="20"/>
          <w:szCs w:val="20"/>
          <w:lang w:val="x-none" w:eastAsia="pt-BR"/>
        </w:rPr>
        <w:t>corda</w:t>
      </w:r>
      <w:proofErr w:type="spellEnd"/>
      <w:r>
        <w:rPr>
          <w:rFonts w:ascii="Verdana" w:hAnsi="Verdana"/>
          <w:color w:val="1F497D"/>
          <w:sz w:val="20"/>
          <w:szCs w:val="20"/>
          <w:lang w:val="x-none" w:eastAsia="pt-BR"/>
        </w:rPr>
        <w:t xml:space="preserve"> bamba, mini </w:t>
      </w:r>
      <w:proofErr w:type="spellStart"/>
      <w:r>
        <w:rPr>
          <w:rFonts w:ascii="Verdana" w:hAnsi="Verdana"/>
          <w:color w:val="1F497D"/>
          <w:sz w:val="20"/>
          <w:szCs w:val="20"/>
          <w:lang w:val="x-none" w:eastAsia="pt-BR"/>
        </w:rPr>
        <w:t>trampolim</w:t>
      </w:r>
      <w:proofErr w:type="spellEnd"/>
      <w:r>
        <w:rPr>
          <w:rFonts w:ascii="Verdana" w:hAnsi="Verdana"/>
          <w:color w:val="1F497D"/>
          <w:sz w:val="20"/>
          <w:szCs w:val="20"/>
          <w:lang w:val="x-none" w:eastAsia="pt-BR"/>
        </w:rPr>
        <w:t xml:space="preserve">, acrobacias de solo, </w:t>
      </w:r>
      <w:proofErr w:type="spellStart"/>
      <w:r>
        <w:rPr>
          <w:rFonts w:ascii="Verdana" w:hAnsi="Verdana"/>
          <w:color w:val="1F497D"/>
          <w:sz w:val="20"/>
          <w:szCs w:val="20"/>
          <w:lang w:val="x-none" w:eastAsia="pt-BR"/>
        </w:rPr>
        <w:t>tecido</w:t>
      </w:r>
      <w:proofErr w:type="spellEnd"/>
      <w:r>
        <w:rPr>
          <w:rFonts w:ascii="Verdana" w:hAnsi="Verdana"/>
          <w:color w:val="1F497D"/>
          <w:sz w:val="20"/>
          <w:szCs w:val="20"/>
          <w:lang w:val="x-none" w:eastAsia="pt-BR"/>
        </w:rPr>
        <w:t xml:space="preserve"> acrobático e</w:t>
      </w:r>
      <w:r>
        <w:rPr>
          <w:rFonts w:ascii="Verdana" w:hAnsi="Verdana"/>
          <w:color w:val="1F497D"/>
          <w:sz w:val="20"/>
          <w:szCs w:val="20"/>
          <w:lang w:eastAsia="pt-BR"/>
        </w:rPr>
        <w:t xml:space="preserve">ntre outras </w:t>
      </w:r>
      <w:proofErr w:type="spellStart"/>
      <w:r>
        <w:rPr>
          <w:rFonts w:ascii="Verdana" w:hAnsi="Verdana"/>
          <w:color w:val="1F497D"/>
          <w:sz w:val="20"/>
          <w:szCs w:val="20"/>
          <w:lang w:val="x-none" w:eastAsia="pt-BR"/>
        </w:rPr>
        <w:t>muitas</w:t>
      </w:r>
      <w:proofErr w:type="spellEnd"/>
      <w:r>
        <w:rPr>
          <w:rFonts w:ascii="Verdana" w:hAnsi="Verdana"/>
          <w:color w:val="1F497D"/>
          <w:sz w:val="20"/>
          <w:szCs w:val="20"/>
          <w:lang w:val="x-none" w:eastAsia="pt-BR"/>
        </w:rPr>
        <w:t xml:space="preserve"> </w:t>
      </w:r>
      <w:proofErr w:type="spellStart"/>
      <w:r>
        <w:rPr>
          <w:rFonts w:ascii="Verdana" w:hAnsi="Verdana"/>
          <w:color w:val="1F497D"/>
          <w:sz w:val="20"/>
          <w:szCs w:val="20"/>
          <w:lang w:val="x-none" w:eastAsia="pt-BR"/>
        </w:rPr>
        <w:t>atrações</w:t>
      </w:r>
      <w:proofErr w:type="spellEnd"/>
      <w:r>
        <w:rPr>
          <w:rFonts w:ascii="Verdana" w:hAnsi="Verdana"/>
          <w:color w:val="1F497D"/>
          <w:sz w:val="20"/>
          <w:szCs w:val="20"/>
          <w:lang w:eastAsia="pt-BR"/>
        </w:rPr>
        <w:t>,</w:t>
      </w:r>
      <w:r>
        <w:rPr>
          <w:rFonts w:ascii="Verdana" w:hAnsi="Verdana"/>
          <w:color w:val="1F497D"/>
          <w:sz w:val="20"/>
          <w:szCs w:val="20"/>
          <w:lang w:val="x-none" w:eastAsia="pt-BR"/>
        </w:rPr>
        <w:t xml:space="preserve"> que </w:t>
      </w:r>
      <w:proofErr w:type="spellStart"/>
      <w:r>
        <w:rPr>
          <w:rFonts w:ascii="Verdana" w:hAnsi="Verdana"/>
          <w:color w:val="1F497D"/>
          <w:sz w:val="20"/>
          <w:szCs w:val="20"/>
          <w:lang w:val="x-none" w:eastAsia="pt-BR"/>
        </w:rPr>
        <w:t>transportarão</w:t>
      </w:r>
      <w:proofErr w:type="spellEnd"/>
      <w:r>
        <w:rPr>
          <w:rFonts w:ascii="Verdana" w:hAnsi="Verdana"/>
          <w:color w:val="1F497D"/>
          <w:sz w:val="20"/>
          <w:szCs w:val="20"/>
          <w:lang w:val="x-none" w:eastAsia="pt-BR"/>
        </w:rPr>
        <w:t xml:space="preserve"> toda a </w:t>
      </w:r>
      <w:proofErr w:type="spellStart"/>
      <w:r>
        <w:rPr>
          <w:rFonts w:ascii="Verdana" w:hAnsi="Verdana"/>
          <w:color w:val="1F497D"/>
          <w:sz w:val="20"/>
          <w:szCs w:val="20"/>
          <w:lang w:val="x-none" w:eastAsia="pt-BR"/>
        </w:rPr>
        <w:t>família</w:t>
      </w:r>
      <w:proofErr w:type="spellEnd"/>
      <w:r>
        <w:rPr>
          <w:rFonts w:ascii="Verdana" w:hAnsi="Verdana"/>
          <w:color w:val="1F497D"/>
          <w:sz w:val="20"/>
          <w:szCs w:val="20"/>
          <w:lang w:val="x-none" w:eastAsia="pt-BR"/>
        </w:rPr>
        <w:t xml:space="preserve"> para o mundo circense. A </w:t>
      </w:r>
      <w:proofErr w:type="spellStart"/>
      <w:r>
        <w:rPr>
          <w:rFonts w:ascii="Verdana" w:hAnsi="Verdana"/>
          <w:color w:val="1F497D"/>
          <w:sz w:val="20"/>
          <w:szCs w:val="20"/>
          <w:lang w:val="x-none" w:eastAsia="pt-BR"/>
        </w:rPr>
        <w:t>novidade</w:t>
      </w:r>
      <w:proofErr w:type="spellEnd"/>
      <w:r>
        <w:rPr>
          <w:rFonts w:ascii="Verdana" w:hAnsi="Verdana"/>
          <w:color w:val="1F497D"/>
          <w:sz w:val="20"/>
          <w:szCs w:val="20"/>
          <w:lang w:val="x-none" w:eastAsia="pt-BR"/>
        </w:rPr>
        <w:t xml:space="preserve"> é resultado de </w:t>
      </w:r>
      <w:proofErr w:type="spellStart"/>
      <w:r>
        <w:rPr>
          <w:rFonts w:ascii="Verdana" w:hAnsi="Verdana"/>
          <w:color w:val="1F497D"/>
          <w:sz w:val="20"/>
          <w:szCs w:val="20"/>
          <w:lang w:val="x-none" w:eastAsia="pt-BR"/>
        </w:rPr>
        <w:t>uma</w:t>
      </w:r>
      <w:proofErr w:type="spellEnd"/>
      <w:r>
        <w:rPr>
          <w:rFonts w:ascii="Verdana" w:hAnsi="Verdana"/>
          <w:color w:val="1F497D"/>
          <w:sz w:val="20"/>
          <w:szCs w:val="20"/>
          <w:lang w:val="x-none" w:eastAsia="pt-BR"/>
        </w:rPr>
        <w:t xml:space="preserve"> </w:t>
      </w:r>
      <w:proofErr w:type="spellStart"/>
      <w:r>
        <w:rPr>
          <w:rFonts w:ascii="Verdana" w:hAnsi="Verdana"/>
          <w:color w:val="1F497D"/>
          <w:sz w:val="20"/>
          <w:szCs w:val="20"/>
          <w:lang w:val="x-none" w:eastAsia="pt-BR"/>
        </w:rPr>
        <w:t>parceria</w:t>
      </w:r>
      <w:proofErr w:type="spellEnd"/>
      <w:r>
        <w:rPr>
          <w:rFonts w:ascii="Verdana" w:hAnsi="Verdana"/>
          <w:color w:val="1F497D"/>
          <w:sz w:val="20"/>
          <w:szCs w:val="20"/>
          <w:lang w:val="x-none" w:eastAsia="pt-BR"/>
        </w:rPr>
        <w:t xml:space="preserve"> entre o IBEROSTAR e o Planeta Circo</w:t>
      </w:r>
      <w:r>
        <w:rPr>
          <w:rFonts w:ascii="Verdana" w:hAnsi="Verdana"/>
          <w:color w:val="1F497D"/>
          <w:sz w:val="20"/>
          <w:szCs w:val="20"/>
          <w:lang w:eastAsia="pt-BR"/>
        </w:rPr>
        <w:t xml:space="preserve"> e atenderá aos hóspedes dos dois resorts:  IBEROSTAR Bahia e do IBEROSTAR Praia do Forte.</w:t>
      </w:r>
    </w:p>
    <w:p w:rsidR="00F24FFA" w:rsidRDefault="00F24FFA" w:rsidP="00F24FFA">
      <w:pPr>
        <w:pStyle w:val="Sangra2detindependiente"/>
        <w:spacing w:before="0" w:beforeAutospacing="0" w:after="0" w:afterAutospacing="0"/>
        <w:jc w:val="both"/>
        <w:rPr>
          <w:rFonts w:ascii="Verdana" w:hAnsi="Verdana"/>
          <w:color w:val="1F497D"/>
          <w:sz w:val="20"/>
          <w:szCs w:val="20"/>
          <w:lang w:eastAsia="pt-BR"/>
        </w:rPr>
      </w:pPr>
    </w:p>
    <w:p w:rsidR="00F24FFA" w:rsidRDefault="00F24FFA" w:rsidP="00F24FFA">
      <w:pPr>
        <w:spacing w:after="0" w:line="240" w:lineRule="auto"/>
        <w:jc w:val="both"/>
        <w:rPr>
          <w:rFonts w:ascii="Verdana" w:hAnsi="Verdana"/>
          <w:sz w:val="20"/>
          <w:szCs w:val="20"/>
          <w:lang w:eastAsia="es-ES"/>
        </w:rPr>
      </w:pPr>
      <w:r>
        <w:rPr>
          <w:rFonts w:ascii="Verdana" w:hAnsi="Verdana"/>
          <w:sz w:val="20"/>
          <w:szCs w:val="20"/>
        </w:rPr>
        <w:t>Promoção crianças grátis</w:t>
      </w:r>
    </w:p>
    <w:p w:rsidR="00F24FFA" w:rsidRDefault="00F24FFA" w:rsidP="00F24FFA">
      <w:pPr>
        <w:spacing w:after="0" w:line="240" w:lineRule="auto"/>
        <w:jc w:val="both"/>
        <w:rPr>
          <w:rFonts w:ascii="Verdana" w:hAnsi="Verdana"/>
          <w:b w:val="0"/>
          <w:sz w:val="20"/>
          <w:szCs w:val="20"/>
        </w:rPr>
      </w:pPr>
      <w:r>
        <w:rPr>
          <w:rFonts w:ascii="Verdana" w:hAnsi="Verdana"/>
          <w:b w:val="0"/>
          <w:bCs/>
          <w:sz w:val="20"/>
          <w:szCs w:val="20"/>
        </w:rPr>
        <w:t xml:space="preserve">Para aproveitar ainda mais o período de férias em família, os resorts do Complexo IBEROSTAR oferecem hospedagem gratuita para os pequenos. A promoção é válida para o IBEROSTAR Bahia no período de 10 a 31 de julho, e no IBEROSTAR Praia do Forte de 14 a 31 de julho, para duas crianças de até 11 anos, no mesmo apartamento dos pais. A oferta se estende também para o período de </w:t>
      </w:r>
      <w:proofErr w:type="gramStart"/>
      <w:r>
        <w:rPr>
          <w:rFonts w:ascii="Verdana" w:hAnsi="Verdana"/>
          <w:b w:val="0"/>
          <w:bCs/>
          <w:sz w:val="20"/>
          <w:szCs w:val="20"/>
        </w:rPr>
        <w:t>4</w:t>
      </w:r>
      <w:proofErr w:type="gramEnd"/>
      <w:r>
        <w:rPr>
          <w:rFonts w:ascii="Verdana" w:hAnsi="Verdana"/>
          <w:b w:val="0"/>
          <w:bCs/>
          <w:sz w:val="20"/>
          <w:szCs w:val="20"/>
        </w:rPr>
        <w:t xml:space="preserve"> de agosto a 1º de setembro, em ambos os resorts.</w:t>
      </w:r>
    </w:p>
    <w:p w:rsidR="00F24FFA" w:rsidRDefault="00F24FFA" w:rsidP="00F24FFA">
      <w:pPr>
        <w:pStyle w:val="Sangra2detindependiente"/>
        <w:spacing w:before="0" w:beforeAutospacing="0" w:after="0" w:afterAutospacing="0"/>
        <w:jc w:val="both"/>
        <w:rPr>
          <w:rFonts w:ascii="Verdana" w:hAnsi="Verdana"/>
          <w:b/>
          <w:bCs/>
          <w:color w:val="1F497D"/>
          <w:sz w:val="20"/>
          <w:szCs w:val="20"/>
          <w:lang w:eastAsia="pt-BR"/>
        </w:rPr>
      </w:pPr>
    </w:p>
    <w:p w:rsidR="00F24FFA" w:rsidRDefault="00F24FFA" w:rsidP="00F24FFA">
      <w:pPr>
        <w:spacing w:after="0" w:line="240" w:lineRule="auto"/>
        <w:jc w:val="both"/>
        <w:rPr>
          <w:rFonts w:ascii="Verdana" w:hAnsi="Verdana"/>
          <w:b w:val="0"/>
          <w:bCs/>
          <w:sz w:val="20"/>
          <w:szCs w:val="20"/>
          <w:lang w:eastAsia="pt-BR"/>
        </w:rPr>
      </w:pPr>
    </w:p>
    <w:p w:rsidR="00F24FFA" w:rsidRDefault="00F24FFA" w:rsidP="00F24FFA">
      <w:pPr>
        <w:spacing w:after="0" w:line="240" w:lineRule="auto"/>
        <w:jc w:val="both"/>
        <w:rPr>
          <w:rFonts w:ascii="Verdana" w:hAnsi="Verdana"/>
          <w:sz w:val="20"/>
          <w:szCs w:val="20"/>
          <w:lang w:eastAsia="pt-BR"/>
        </w:rPr>
      </w:pPr>
      <w:r>
        <w:rPr>
          <w:rFonts w:ascii="Verdana" w:hAnsi="Verdana"/>
          <w:sz w:val="20"/>
          <w:szCs w:val="20"/>
          <w:lang w:eastAsia="pt-BR"/>
        </w:rPr>
        <w:lastRenderedPageBreak/>
        <w:t xml:space="preserve">Confira abaixo as tarifas: </w:t>
      </w:r>
    </w:p>
    <w:p w:rsidR="00F24FFA" w:rsidRDefault="00F24FFA" w:rsidP="00F24FFA">
      <w:pPr>
        <w:spacing w:after="0" w:line="240" w:lineRule="auto"/>
        <w:jc w:val="both"/>
        <w:rPr>
          <w:rFonts w:ascii="Verdana" w:hAnsi="Verdana"/>
          <w:bCs/>
          <w:sz w:val="20"/>
          <w:szCs w:val="20"/>
          <w:lang w:eastAsia="pt-BR"/>
        </w:rPr>
      </w:pPr>
    </w:p>
    <w:tbl>
      <w:tblPr>
        <w:tblW w:w="4878" w:type="pct"/>
        <w:jc w:val="center"/>
        <w:tblInd w:w="-399" w:type="dxa"/>
        <w:tblCellMar>
          <w:left w:w="0" w:type="dxa"/>
          <w:right w:w="0" w:type="dxa"/>
        </w:tblCellMar>
        <w:tblLook w:val="04A0" w:firstRow="1" w:lastRow="0" w:firstColumn="1" w:lastColumn="0" w:noHBand="0" w:noVBand="1"/>
      </w:tblPr>
      <w:tblGrid>
        <w:gridCol w:w="1467"/>
        <w:gridCol w:w="1968"/>
        <w:gridCol w:w="5624"/>
      </w:tblGrid>
      <w:tr w:rsidR="00F24FFA" w:rsidTr="00F24FFA">
        <w:trPr>
          <w:trHeight w:val="299"/>
          <w:jc w:val="center"/>
        </w:trPr>
        <w:tc>
          <w:tcPr>
            <w:tcW w:w="810" w:type="pct"/>
            <w:tcBorders>
              <w:top w:val="single" w:sz="8" w:space="0" w:color="auto"/>
              <w:left w:val="single" w:sz="8" w:space="0" w:color="auto"/>
              <w:bottom w:val="single" w:sz="8" w:space="0" w:color="auto"/>
              <w:right w:val="single" w:sz="8" w:space="0" w:color="auto"/>
            </w:tcBorders>
            <w:shd w:val="clear" w:color="auto" w:fill="1F497D"/>
            <w:tcMar>
              <w:top w:w="0" w:type="dxa"/>
              <w:left w:w="108" w:type="dxa"/>
              <w:bottom w:w="0" w:type="dxa"/>
              <w:right w:w="108" w:type="dxa"/>
            </w:tcMar>
            <w:hideMark/>
          </w:tcPr>
          <w:p w:rsidR="00F24FFA" w:rsidRDefault="00F24FFA">
            <w:pPr>
              <w:spacing w:after="0" w:line="240" w:lineRule="auto"/>
              <w:jc w:val="center"/>
              <w:rPr>
                <w:rFonts w:ascii="Verdana" w:eastAsiaTheme="minorHAnsi" w:hAnsi="Verdana" w:cs="Calibri"/>
                <w:b w:val="0"/>
                <w:bCs/>
                <w:color w:val="002060"/>
                <w:sz w:val="20"/>
                <w:szCs w:val="20"/>
                <w:lang w:eastAsia="pt-BR"/>
              </w:rPr>
            </w:pPr>
            <w:r>
              <w:rPr>
                <w:rFonts w:ascii="Verdana" w:hAnsi="Verdana"/>
                <w:color w:val="FFFFFF"/>
                <w:sz w:val="20"/>
                <w:szCs w:val="20"/>
                <w:lang w:eastAsia="pt-BR"/>
              </w:rPr>
              <w:t>Período</w:t>
            </w:r>
          </w:p>
        </w:tc>
        <w:tc>
          <w:tcPr>
            <w:tcW w:w="1086" w:type="pct"/>
            <w:tcBorders>
              <w:top w:val="single" w:sz="8" w:space="0" w:color="auto"/>
              <w:left w:val="nil"/>
              <w:bottom w:val="single" w:sz="8" w:space="0" w:color="auto"/>
              <w:right w:val="single" w:sz="8" w:space="0" w:color="auto"/>
            </w:tcBorders>
            <w:shd w:val="clear" w:color="auto" w:fill="1F497D"/>
            <w:tcMar>
              <w:top w:w="0" w:type="dxa"/>
              <w:left w:w="108" w:type="dxa"/>
              <w:bottom w:w="0" w:type="dxa"/>
              <w:right w:w="108" w:type="dxa"/>
            </w:tcMar>
            <w:vAlign w:val="center"/>
            <w:hideMark/>
          </w:tcPr>
          <w:p w:rsidR="00F24FFA" w:rsidRDefault="00F24FFA">
            <w:pPr>
              <w:spacing w:after="0" w:line="240" w:lineRule="auto"/>
              <w:jc w:val="center"/>
              <w:rPr>
                <w:rFonts w:ascii="Verdana" w:eastAsiaTheme="minorHAnsi" w:hAnsi="Verdana" w:cs="Calibri"/>
                <w:bCs/>
                <w:color w:val="FFFFFF"/>
                <w:sz w:val="20"/>
                <w:szCs w:val="20"/>
                <w:lang w:eastAsia="pt-BR"/>
              </w:rPr>
            </w:pPr>
            <w:r>
              <w:rPr>
                <w:rFonts w:ascii="Verdana" w:hAnsi="Verdana"/>
                <w:color w:val="FFFFFF"/>
                <w:sz w:val="20"/>
                <w:szCs w:val="20"/>
                <w:lang w:eastAsia="pt-BR"/>
              </w:rPr>
              <w:t>Hotéis</w:t>
            </w:r>
          </w:p>
        </w:tc>
        <w:tc>
          <w:tcPr>
            <w:tcW w:w="3104" w:type="pct"/>
            <w:tcBorders>
              <w:top w:val="single" w:sz="8" w:space="0" w:color="auto"/>
              <w:left w:val="nil"/>
              <w:bottom w:val="single" w:sz="8" w:space="0" w:color="auto"/>
              <w:right w:val="single" w:sz="8" w:space="0" w:color="auto"/>
            </w:tcBorders>
            <w:shd w:val="clear" w:color="auto" w:fill="1F497D"/>
            <w:tcMar>
              <w:top w:w="0" w:type="dxa"/>
              <w:left w:w="108" w:type="dxa"/>
              <w:bottom w:w="0" w:type="dxa"/>
              <w:right w:w="108" w:type="dxa"/>
            </w:tcMar>
            <w:vAlign w:val="center"/>
            <w:hideMark/>
          </w:tcPr>
          <w:p w:rsidR="00F24FFA" w:rsidRDefault="00F24FFA">
            <w:pPr>
              <w:spacing w:after="0" w:line="240" w:lineRule="auto"/>
              <w:jc w:val="center"/>
              <w:rPr>
                <w:rFonts w:ascii="Verdana" w:eastAsiaTheme="minorHAnsi" w:hAnsi="Verdana" w:cs="Calibri"/>
                <w:bCs/>
                <w:color w:val="FFFFFF"/>
                <w:sz w:val="20"/>
                <w:szCs w:val="20"/>
                <w:lang w:eastAsia="pt-BR"/>
              </w:rPr>
            </w:pPr>
            <w:r>
              <w:rPr>
                <w:rFonts w:ascii="Verdana" w:hAnsi="Verdana"/>
                <w:color w:val="FFFFFF"/>
                <w:sz w:val="20"/>
                <w:szCs w:val="20"/>
                <w:lang w:eastAsia="pt-BR"/>
              </w:rPr>
              <w:t>Valores</w:t>
            </w:r>
          </w:p>
        </w:tc>
      </w:tr>
      <w:tr w:rsidR="00F24FFA" w:rsidTr="00F24FFA">
        <w:trPr>
          <w:trHeight w:val="684"/>
          <w:jc w:val="center"/>
        </w:trPr>
        <w:tc>
          <w:tcPr>
            <w:tcW w:w="81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F24FFA" w:rsidRDefault="00F24FFA">
            <w:pPr>
              <w:spacing w:after="0" w:line="240" w:lineRule="auto"/>
              <w:jc w:val="center"/>
              <w:rPr>
                <w:rFonts w:ascii="Verdana" w:eastAsiaTheme="minorHAnsi" w:hAnsi="Verdana" w:cs="Calibri"/>
                <w:b w:val="0"/>
                <w:bCs/>
                <w:sz w:val="20"/>
                <w:szCs w:val="20"/>
                <w:lang w:eastAsia="pt-BR"/>
              </w:rPr>
            </w:pPr>
          </w:p>
          <w:p w:rsidR="00F24FFA" w:rsidRDefault="00F24FFA">
            <w:pPr>
              <w:spacing w:after="0" w:line="240" w:lineRule="auto"/>
              <w:jc w:val="center"/>
              <w:rPr>
                <w:rFonts w:ascii="Verdana" w:hAnsi="Verdana"/>
                <w:b w:val="0"/>
                <w:bCs/>
                <w:sz w:val="20"/>
                <w:szCs w:val="20"/>
                <w:lang w:eastAsia="pt-BR"/>
              </w:rPr>
            </w:pPr>
          </w:p>
          <w:p w:rsidR="00F24FFA" w:rsidRDefault="00F24FFA">
            <w:pPr>
              <w:spacing w:after="240" w:line="240" w:lineRule="auto"/>
              <w:jc w:val="center"/>
              <w:rPr>
                <w:rFonts w:ascii="Verdana" w:eastAsiaTheme="minorHAnsi" w:hAnsi="Verdana" w:cs="Calibri"/>
                <w:b w:val="0"/>
                <w:bCs/>
                <w:sz w:val="20"/>
                <w:szCs w:val="20"/>
                <w:lang w:eastAsia="pt-BR"/>
              </w:rPr>
            </w:pPr>
            <w:r>
              <w:rPr>
                <w:rFonts w:ascii="Verdana" w:hAnsi="Verdana"/>
                <w:b w:val="0"/>
                <w:bCs/>
                <w:sz w:val="20"/>
                <w:szCs w:val="20"/>
                <w:lang w:eastAsia="pt-BR"/>
              </w:rPr>
              <w:t>08/07 a 01/08</w:t>
            </w:r>
          </w:p>
        </w:tc>
        <w:tc>
          <w:tcPr>
            <w:tcW w:w="10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4FFA" w:rsidRDefault="00F24FFA">
            <w:pPr>
              <w:spacing w:after="0" w:line="240" w:lineRule="auto"/>
              <w:jc w:val="center"/>
              <w:rPr>
                <w:rFonts w:ascii="Verdana" w:eastAsiaTheme="minorHAnsi" w:hAnsi="Verdana" w:cs="Calibri"/>
                <w:b w:val="0"/>
                <w:bCs/>
                <w:sz w:val="20"/>
                <w:szCs w:val="20"/>
                <w:lang w:eastAsia="pt-BR"/>
              </w:rPr>
            </w:pPr>
            <w:r>
              <w:rPr>
                <w:rFonts w:ascii="Verdana" w:hAnsi="Verdana"/>
                <w:b w:val="0"/>
                <w:bCs/>
                <w:sz w:val="20"/>
                <w:szCs w:val="20"/>
                <w:lang w:eastAsia="pt-BR"/>
              </w:rPr>
              <w:t>IBEROSTAR Bahia</w:t>
            </w:r>
          </w:p>
        </w:tc>
        <w:tc>
          <w:tcPr>
            <w:tcW w:w="31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4FFA" w:rsidRDefault="00F24FFA">
            <w:pPr>
              <w:spacing w:after="0" w:line="240" w:lineRule="auto"/>
              <w:jc w:val="center"/>
              <w:rPr>
                <w:rFonts w:ascii="Verdana" w:eastAsiaTheme="minorHAnsi" w:hAnsi="Verdana" w:cs="Calibri"/>
                <w:b w:val="0"/>
                <w:bCs/>
                <w:sz w:val="20"/>
                <w:szCs w:val="20"/>
                <w:lang w:eastAsia="pt-BR"/>
              </w:rPr>
            </w:pPr>
            <w:r>
              <w:rPr>
                <w:rFonts w:ascii="Verdana" w:hAnsi="Verdana"/>
                <w:b w:val="0"/>
                <w:bCs/>
                <w:sz w:val="20"/>
                <w:szCs w:val="20"/>
                <w:lang w:eastAsia="pt-BR"/>
              </w:rPr>
              <w:t>Diária a partir de R$ 430,00 por pessoa em acomodação superior dupla. Mínimo de quatro noites</w:t>
            </w:r>
          </w:p>
        </w:tc>
      </w:tr>
      <w:tr w:rsidR="00F24FFA" w:rsidTr="00F24FFA">
        <w:trPr>
          <w:trHeight w:val="684"/>
          <w:jc w:val="center"/>
        </w:trPr>
        <w:tc>
          <w:tcPr>
            <w:tcW w:w="0" w:type="auto"/>
            <w:vMerge/>
            <w:tcBorders>
              <w:top w:val="nil"/>
              <w:left w:val="single" w:sz="8" w:space="0" w:color="auto"/>
              <w:bottom w:val="single" w:sz="8" w:space="0" w:color="auto"/>
              <w:right w:val="single" w:sz="8" w:space="0" w:color="auto"/>
            </w:tcBorders>
            <w:vAlign w:val="center"/>
            <w:hideMark/>
          </w:tcPr>
          <w:p w:rsidR="00F24FFA" w:rsidRDefault="00F24FFA">
            <w:pPr>
              <w:spacing w:after="0" w:line="240" w:lineRule="auto"/>
              <w:rPr>
                <w:rFonts w:ascii="Verdana" w:eastAsiaTheme="minorHAnsi" w:hAnsi="Verdana" w:cs="Calibri"/>
                <w:b w:val="0"/>
                <w:bCs/>
                <w:sz w:val="20"/>
                <w:szCs w:val="20"/>
                <w:lang w:eastAsia="pt-BR"/>
              </w:rPr>
            </w:pPr>
          </w:p>
        </w:tc>
        <w:tc>
          <w:tcPr>
            <w:tcW w:w="10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4FFA" w:rsidRDefault="00F24FFA">
            <w:pPr>
              <w:spacing w:after="0" w:line="240" w:lineRule="auto"/>
              <w:jc w:val="center"/>
              <w:rPr>
                <w:rFonts w:ascii="Verdana" w:eastAsiaTheme="minorHAnsi" w:hAnsi="Verdana" w:cs="Calibri"/>
                <w:b w:val="0"/>
                <w:bCs/>
                <w:sz w:val="20"/>
                <w:szCs w:val="20"/>
                <w:lang w:eastAsia="pt-BR"/>
              </w:rPr>
            </w:pPr>
            <w:r>
              <w:rPr>
                <w:rFonts w:ascii="Verdana" w:hAnsi="Verdana"/>
                <w:b w:val="0"/>
                <w:bCs/>
                <w:sz w:val="20"/>
                <w:szCs w:val="20"/>
                <w:lang w:eastAsia="pt-BR"/>
              </w:rPr>
              <w:t>IBEROSTAR Praia do Forte</w:t>
            </w:r>
          </w:p>
        </w:tc>
        <w:tc>
          <w:tcPr>
            <w:tcW w:w="31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4FFA" w:rsidRDefault="00F24FFA">
            <w:pPr>
              <w:spacing w:after="0" w:line="240" w:lineRule="auto"/>
              <w:jc w:val="center"/>
              <w:rPr>
                <w:rFonts w:ascii="Verdana" w:eastAsiaTheme="minorHAnsi" w:hAnsi="Verdana" w:cs="Calibri"/>
                <w:b w:val="0"/>
                <w:bCs/>
                <w:sz w:val="20"/>
                <w:szCs w:val="20"/>
                <w:lang w:eastAsia="pt-BR"/>
              </w:rPr>
            </w:pPr>
            <w:r>
              <w:rPr>
                <w:rFonts w:ascii="Verdana" w:hAnsi="Verdana"/>
                <w:b w:val="0"/>
                <w:bCs/>
                <w:sz w:val="20"/>
                <w:szCs w:val="20"/>
                <w:lang w:eastAsia="pt-BR"/>
              </w:rPr>
              <w:t>Diária a partir de R$ 525,00 por pessoa em acomodação superior dupla. Mínimo de quatro noites</w:t>
            </w:r>
          </w:p>
        </w:tc>
      </w:tr>
    </w:tbl>
    <w:p w:rsidR="00F24FFA" w:rsidRDefault="00F24FFA" w:rsidP="00F24FFA">
      <w:pPr>
        <w:pStyle w:val="Sangra2detindependiente"/>
        <w:spacing w:before="0" w:beforeAutospacing="0" w:after="0" w:afterAutospacing="0"/>
        <w:jc w:val="both"/>
        <w:rPr>
          <w:rFonts w:ascii="Verdana" w:eastAsiaTheme="minorHAnsi" w:hAnsi="Verdana"/>
          <w:color w:val="1F497D"/>
          <w:sz w:val="20"/>
          <w:szCs w:val="20"/>
          <w:lang w:eastAsia="x-none"/>
        </w:rPr>
      </w:pPr>
    </w:p>
    <w:p w:rsidR="00F24FFA" w:rsidRDefault="00F24FFA" w:rsidP="00F24FFA">
      <w:pPr>
        <w:pStyle w:val="Sangra2detindependiente"/>
        <w:spacing w:before="0" w:beforeAutospacing="0" w:after="0" w:afterAutospacing="0"/>
        <w:jc w:val="both"/>
        <w:rPr>
          <w:rFonts w:ascii="Verdana" w:hAnsi="Verdana"/>
          <w:color w:val="1F497D"/>
          <w:sz w:val="20"/>
          <w:szCs w:val="20"/>
        </w:rPr>
      </w:pPr>
    </w:p>
    <w:p w:rsidR="00F24FFA" w:rsidRDefault="00F24FFA" w:rsidP="00F24FFA">
      <w:pPr>
        <w:spacing w:after="0"/>
        <w:jc w:val="both"/>
        <w:rPr>
          <w:rFonts w:ascii="Verdana" w:hAnsi="Verdana"/>
          <w:sz w:val="20"/>
          <w:szCs w:val="20"/>
        </w:rPr>
      </w:pPr>
      <w:r>
        <w:rPr>
          <w:rFonts w:ascii="Verdana" w:hAnsi="Verdana"/>
          <w:sz w:val="20"/>
          <w:szCs w:val="20"/>
        </w:rPr>
        <w:t>Sobre o IBEROSTAR no Brasil</w:t>
      </w:r>
    </w:p>
    <w:p w:rsidR="00F24FFA" w:rsidRPr="00A413E7" w:rsidRDefault="00F24FFA" w:rsidP="00A413E7">
      <w:pPr>
        <w:spacing w:after="0"/>
        <w:jc w:val="both"/>
        <w:rPr>
          <w:rFonts w:ascii="Verdana" w:hAnsi="Verdana"/>
          <w:sz w:val="20"/>
          <w:szCs w:val="20"/>
        </w:rPr>
      </w:pPr>
      <w:r>
        <w:rPr>
          <w:rFonts w:ascii="Verdana" w:hAnsi="Verdana"/>
          <w:b w:val="0"/>
          <w:bCs/>
          <w:sz w:val="20"/>
          <w:szCs w:val="20"/>
        </w:rPr>
        <w:t xml:space="preserve">O IBEROSTAR Grand </w:t>
      </w:r>
      <w:proofErr w:type="spellStart"/>
      <w:r>
        <w:rPr>
          <w:rFonts w:ascii="Verdana" w:hAnsi="Verdana"/>
          <w:b w:val="0"/>
          <w:bCs/>
          <w:sz w:val="20"/>
          <w:szCs w:val="20"/>
        </w:rPr>
        <w:t>Amazon</w:t>
      </w:r>
      <w:proofErr w:type="spellEnd"/>
      <w:r>
        <w:rPr>
          <w:rFonts w:ascii="Verdana" w:hAnsi="Verdana"/>
          <w:b w:val="0"/>
          <w:bCs/>
          <w:sz w:val="20"/>
          <w:szCs w:val="20"/>
        </w:rPr>
        <w:t xml:space="preserve"> é o primeiro empreendimento do Grupo IBEROSTAR no Brasil. Com suas operações iniciadas em 2005, o navio é da categoria Grand </w:t>
      </w:r>
      <w:proofErr w:type="spellStart"/>
      <w:r>
        <w:rPr>
          <w:rFonts w:ascii="Verdana" w:hAnsi="Verdana"/>
          <w:b w:val="0"/>
          <w:bCs/>
          <w:sz w:val="20"/>
          <w:szCs w:val="20"/>
        </w:rPr>
        <w:t>Collection</w:t>
      </w:r>
      <w:proofErr w:type="spellEnd"/>
      <w:r>
        <w:rPr>
          <w:rFonts w:ascii="Verdana" w:hAnsi="Verdana"/>
          <w:b w:val="0"/>
          <w:bCs/>
          <w:sz w:val="20"/>
          <w:szCs w:val="20"/>
        </w:rPr>
        <w:t xml:space="preserve">, a mais alta entre os hotéis do Grupo. O IBEROSTAR Bahia, de categoria cinco estrelas, teve sua inauguração em 2006, enquanto o IBEROSTAR Praia do Forte foi inaugurado em 2008. </w:t>
      </w:r>
      <w:bookmarkStart w:id="0" w:name="_GoBack"/>
      <w:bookmarkEnd w:id="0"/>
    </w:p>
    <w:p w:rsidR="00F24FFA" w:rsidRDefault="00F24FFA" w:rsidP="00F24FFA">
      <w:pPr>
        <w:spacing w:after="0" w:line="240" w:lineRule="auto"/>
        <w:jc w:val="both"/>
        <w:rPr>
          <w:rFonts w:ascii="Verdana" w:hAnsi="Verdana"/>
          <w:b w:val="0"/>
          <w:bCs/>
          <w:sz w:val="20"/>
          <w:szCs w:val="20"/>
        </w:rPr>
      </w:pPr>
      <w:r>
        <w:rPr>
          <w:rFonts w:ascii="Verdana" w:hAnsi="Verdana"/>
          <w:b w:val="0"/>
          <w:bCs/>
          <w:sz w:val="20"/>
          <w:szCs w:val="20"/>
        </w:rPr>
        <w:t xml:space="preserve">Trabalhando no sistema tudo incluído, as propriedades IBEROSTAR no Brasil tem </w:t>
      </w:r>
      <w:proofErr w:type="gramStart"/>
      <w:r>
        <w:rPr>
          <w:rFonts w:ascii="Verdana" w:hAnsi="Verdana"/>
          <w:b w:val="0"/>
          <w:bCs/>
          <w:sz w:val="20"/>
          <w:szCs w:val="20"/>
        </w:rPr>
        <w:t>inclusas</w:t>
      </w:r>
      <w:proofErr w:type="gramEnd"/>
      <w:r>
        <w:rPr>
          <w:rFonts w:ascii="Verdana" w:hAnsi="Verdana"/>
          <w:b w:val="0"/>
          <w:bCs/>
          <w:sz w:val="20"/>
          <w:szCs w:val="20"/>
        </w:rPr>
        <w:t xml:space="preserve"> no valor da diária todas as despesas com alimentação, bebidas (alcoólicas e não alcoólicas, nacionais e importadas), taxas e gorjetas. Para mais informações: </w:t>
      </w:r>
      <w:hyperlink r:id="rId10" w:history="1">
        <w:r>
          <w:rPr>
            <w:rStyle w:val="Hipervnculo"/>
            <w:rFonts w:ascii="Verdana" w:hAnsi="Verdana"/>
            <w:b w:val="0"/>
            <w:bCs/>
            <w:sz w:val="20"/>
            <w:szCs w:val="20"/>
          </w:rPr>
          <w:t>iberostar.com</w:t>
        </w:r>
      </w:hyperlink>
      <w:r>
        <w:rPr>
          <w:rFonts w:ascii="Verdana" w:hAnsi="Verdana"/>
          <w:b w:val="0"/>
          <w:bCs/>
          <w:sz w:val="20"/>
          <w:szCs w:val="20"/>
        </w:rPr>
        <w:t xml:space="preserve">  </w:t>
      </w:r>
    </w:p>
    <w:p w:rsidR="00F24FFA" w:rsidRDefault="00F24FFA" w:rsidP="00F24FFA">
      <w:pPr>
        <w:spacing w:after="0" w:line="240" w:lineRule="auto"/>
        <w:jc w:val="both"/>
        <w:rPr>
          <w:rFonts w:ascii="Verdana" w:hAnsi="Verdana"/>
          <w:bCs/>
          <w:sz w:val="20"/>
          <w:szCs w:val="20"/>
        </w:rPr>
      </w:pPr>
    </w:p>
    <w:p w:rsidR="00F24FFA" w:rsidRDefault="00F24FFA" w:rsidP="00F24FFA">
      <w:pPr>
        <w:keepNext/>
        <w:autoSpaceDE w:val="0"/>
        <w:autoSpaceDN w:val="0"/>
        <w:spacing w:after="0" w:line="240" w:lineRule="auto"/>
        <w:rPr>
          <w:rFonts w:ascii="Verdana" w:hAnsi="Verdana"/>
          <w:sz w:val="20"/>
          <w:szCs w:val="20"/>
        </w:rPr>
      </w:pPr>
      <w:r>
        <w:rPr>
          <w:rFonts w:ascii="Verdana" w:hAnsi="Verdana"/>
          <w:sz w:val="20"/>
          <w:szCs w:val="20"/>
        </w:rPr>
        <w:t>Informações para a imprensa no Brasil</w:t>
      </w:r>
    </w:p>
    <w:p w:rsidR="00F24FFA" w:rsidRDefault="00F24FFA" w:rsidP="00F24FFA">
      <w:pPr>
        <w:keepNext/>
        <w:autoSpaceDE w:val="0"/>
        <w:autoSpaceDN w:val="0"/>
        <w:spacing w:after="0" w:line="240" w:lineRule="auto"/>
        <w:jc w:val="both"/>
        <w:rPr>
          <w:rFonts w:ascii="Verdana" w:hAnsi="Verdana"/>
          <w:b w:val="0"/>
          <w:color w:val="002060"/>
          <w:sz w:val="20"/>
          <w:szCs w:val="20"/>
        </w:rPr>
      </w:pPr>
      <w:r>
        <w:rPr>
          <w:rFonts w:ascii="Verdana" w:hAnsi="Verdana"/>
          <w:sz w:val="20"/>
          <w:szCs w:val="20"/>
        </w:rPr>
        <w:t>Edelman Significa</w:t>
      </w:r>
      <w:r>
        <w:rPr>
          <w:rFonts w:ascii="Verdana" w:hAnsi="Verdana"/>
          <w:b w:val="0"/>
          <w:bCs/>
          <w:sz w:val="20"/>
          <w:szCs w:val="20"/>
        </w:rPr>
        <w:t>:</w:t>
      </w:r>
      <w:r>
        <w:rPr>
          <w:rFonts w:ascii="Verdana" w:hAnsi="Verdana"/>
          <w:b w:val="0"/>
          <w:bCs/>
          <w:color w:val="002060"/>
          <w:sz w:val="20"/>
          <w:szCs w:val="20"/>
        </w:rPr>
        <w:t xml:space="preserve"> </w:t>
      </w:r>
      <w:hyperlink r:id="rId11" w:history="1">
        <w:r>
          <w:rPr>
            <w:rStyle w:val="Hipervnculo"/>
            <w:rFonts w:ascii="Verdana" w:hAnsi="Verdana"/>
            <w:b w:val="0"/>
            <w:bCs/>
            <w:sz w:val="20"/>
            <w:szCs w:val="20"/>
          </w:rPr>
          <w:t>www.edelman.com.br</w:t>
        </w:r>
      </w:hyperlink>
      <w:r>
        <w:rPr>
          <w:rFonts w:ascii="Verdana" w:hAnsi="Verdana"/>
          <w:b w:val="0"/>
          <w:bCs/>
          <w:color w:val="002060"/>
          <w:sz w:val="20"/>
          <w:szCs w:val="20"/>
        </w:rPr>
        <w:t xml:space="preserve"> </w:t>
      </w:r>
    </w:p>
    <w:p w:rsidR="00F24FFA" w:rsidRDefault="00F24FFA" w:rsidP="00F24FFA">
      <w:pPr>
        <w:keepNext/>
        <w:autoSpaceDE w:val="0"/>
        <w:autoSpaceDN w:val="0"/>
        <w:spacing w:after="0" w:line="240" w:lineRule="auto"/>
        <w:jc w:val="both"/>
        <w:rPr>
          <w:rFonts w:ascii="Verdana" w:hAnsi="Verdana"/>
          <w:b w:val="0"/>
          <w:bCs/>
          <w:sz w:val="20"/>
          <w:szCs w:val="20"/>
        </w:rPr>
      </w:pPr>
    </w:p>
    <w:tbl>
      <w:tblPr>
        <w:tblW w:w="5000" w:type="pct"/>
        <w:tblCellMar>
          <w:left w:w="0" w:type="dxa"/>
          <w:right w:w="0" w:type="dxa"/>
        </w:tblCellMar>
        <w:tblLook w:val="04A0" w:firstRow="1" w:lastRow="0" w:firstColumn="1" w:lastColumn="0" w:noHBand="0" w:noVBand="1"/>
      </w:tblPr>
      <w:tblGrid>
        <w:gridCol w:w="2186"/>
        <w:gridCol w:w="3151"/>
        <w:gridCol w:w="3949"/>
      </w:tblGrid>
      <w:tr w:rsidR="00F24FFA" w:rsidTr="00F24FFA">
        <w:tc>
          <w:tcPr>
            <w:tcW w:w="1221" w:type="pct"/>
            <w:tcMar>
              <w:top w:w="0" w:type="dxa"/>
              <w:left w:w="108" w:type="dxa"/>
              <w:bottom w:w="0" w:type="dxa"/>
              <w:right w:w="108" w:type="dxa"/>
            </w:tcMar>
            <w:hideMark/>
          </w:tcPr>
          <w:p w:rsidR="00F24FFA" w:rsidRDefault="00F24FFA">
            <w:pPr>
              <w:keepNext/>
              <w:autoSpaceDE w:val="0"/>
              <w:autoSpaceDN w:val="0"/>
              <w:spacing w:after="0" w:line="240" w:lineRule="auto"/>
              <w:jc w:val="both"/>
              <w:rPr>
                <w:rFonts w:ascii="Verdana" w:eastAsiaTheme="minorHAnsi" w:hAnsi="Verdana" w:cs="Calibri"/>
                <w:b w:val="0"/>
                <w:bCs/>
                <w:color w:val="002060"/>
                <w:sz w:val="20"/>
                <w:szCs w:val="20"/>
                <w:lang w:eastAsia="pt-BR"/>
              </w:rPr>
            </w:pPr>
            <w:r>
              <w:rPr>
                <w:rFonts w:ascii="Verdana" w:hAnsi="Verdana"/>
                <w:b w:val="0"/>
                <w:bCs/>
                <w:color w:val="002060"/>
                <w:sz w:val="20"/>
                <w:szCs w:val="20"/>
                <w:lang w:eastAsia="pt-BR"/>
              </w:rPr>
              <w:t>Carina Curado</w:t>
            </w:r>
          </w:p>
        </w:tc>
        <w:tc>
          <w:tcPr>
            <w:tcW w:w="1740" w:type="pct"/>
            <w:tcMar>
              <w:top w:w="0" w:type="dxa"/>
              <w:left w:w="108" w:type="dxa"/>
              <w:bottom w:w="0" w:type="dxa"/>
              <w:right w:w="108" w:type="dxa"/>
            </w:tcMar>
            <w:hideMark/>
          </w:tcPr>
          <w:p w:rsidR="00F24FFA" w:rsidRDefault="00F24FFA">
            <w:pPr>
              <w:keepNext/>
              <w:autoSpaceDE w:val="0"/>
              <w:autoSpaceDN w:val="0"/>
              <w:spacing w:after="0" w:line="240" w:lineRule="auto"/>
              <w:jc w:val="both"/>
              <w:rPr>
                <w:rFonts w:ascii="Verdana" w:eastAsiaTheme="minorHAnsi" w:hAnsi="Verdana" w:cs="Calibri"/>
                <w:b w:val="0"/>
                <w:bCs/>
                <w:color w:val="002060"/>
                <w:sz w:val="20"/>
                <w:szCs w:val="20"/>
                <w:lang w:eastAsia="pt-BR"/>
              </w:rPr>
            </w:pPr>
            <w:r>
              <w:rPr>
                <w:rFonts w:ascii="Verdana" w:hAnsi="Verdana"/>
                <w:b w:val="0"/>
                <w:bCs/>
                <w:color w:val="002060"/>
                <w:sz w:val="20"/>
                <w:szCs w:val="20"/>
                <w:lang w:eastAsia="pt-BR"/>
              </w:rPr>
              <w:t>(11) 3060.3113</w:t>
            </w:r>
          </w:p>
        </w:tc>
        <w:tc>
          <w:tcPr>
            <w:tcW w:w="2039" w:type="pct"/>
            <w:tcMar>
              <w:top w:w="0" w:type="dxa"/>
              <w:left w:w="108" w:type="dxa"/>
              <w:bottom w:w="0" w:type="dxa"/>
              <w:right w:w="108" w:type="dxa"/>
            </w:tcMar>
            <w:hideMark/>
          </w:tcPr>
          <w:p w:rsidR="00F24FFA" w:rsidRDefault="00F24FFA">
            <w:pPr>
              <w:keepNext/>
              <w:autoSpaceDE w:val="0"/>
              <w:autoSpaceDN w:val="0"/>
              <w:spacing w:after="0" w:line="240" w:lineRule="auto"/>
              <w:jc w:val="both"/>
              <w:rPr>
                <w:rFonts w:ascii="Verdana" w:eastAsiaTheme="minorHAnsi" w:hAnsi="Verdana" w:cs="Calibri"/>
                <w:b w:val="0"/>
                <w:bCs/>
                <w:color w:val="0000FF"/>
                <w:sz w:val="20"/>
                <w:szCs w:val="20"/>
                <w:lang w:eastAsia="pt-BR"/>
              </w:rPr>
            </w:pPr>
            <w:hyperlink r:id="rId12" w:history="1">
              <w:r>
                <w:rPr>
                  <w:rStyle w:val="Hipervnculo"/>
                  <w:rFonts w:ascii="Verdana" w:hAnsi="Verdana"/>
                  <w:b w:val="0"/>
                  <w:bCs/>
                  <w:sz w:val="20"/>
                  <w:szCs w:val="20"/>
                </w:rPr>
                <w:t>carina.curado@edelmansignifica.com</w:t>
              </w:r>
            </w:hyperlink>
          </w:p>
        </w:tc>
      </w:tr>
      <w:tr w:rsidR="00F24FFA" w:rsidTr="00F24FFA">
        <w:tc>
          <w:tcPr>
            <w:tcW w:w="1221" w:type="pct"/>
            <w:tcMar>
              <w:top w:w="0" w:type="dxa"/>
              <w:left w:w="108" w:type="dxa"/>
              <w:bottom w:w="0" w:type="dxa"/>
              <w:right w:w="108" w:type="dxa"/>
            </w:tcMar>
            <w:hideMark/>
          </w:tcPr>
          <w:p w:rsidR="00F24FFA" w:rsidRDefault="00F24FFA">
            <w:pPr>
              <w:keepNext/>
              <w:autoSpaceDE w:val="0"/>
              <w:autoSpaceDN w:val="0"/>
              <w:spacing w:after="0" w:line="240" w:lineRule="auto"/>
              <w:jc w:val="both"/>
              <w:rPr>
                <w:rFonts w:ascii="Verdana" w:eastAsiaTheme="minorHAnsi" w:hAnsi="Verdana" w:cs="Calibri"/>
                <w:b w:val="0"/>
                <w:bCs/>
                <w:color w:val="002060"/>
                <w:sz w:val="20"/>
                <w:szCs w:val="20"/>
                <w:lang w:eastAsia="pt-BR"/>
              </w:rPr>
            </w:pPr>
            <w:r>
              <w:rPr>
                <w:rFonts w:ascii="Verdana" w:hAnsi="Verdana"/>
                <w:b w:val="0"/>
                <w:bCs/>
                <w:color w:val="002060"/>
                <w:sz w:val="20"/>
                <w:szCs w:val="20"/>
                <w:lang w:eastAsia="pt-BR"/>
              </w:rPr>
              <w:t>Erika Dias</w:t>
            </w:r>
          </w:p>
        </w:tc>
        <w:tc>
          <w:tcPr>
            <w:tcW w:w="1740" w:type="pct"/>
            <w:tcMar>
              <w:top w:w="0" w:type="dxa"/>
              <w:left w:w="108" w:type="dxa"/>
              <w:bottom w:w="0" w:type="dxa"/>
              <w:right w:w="108" w:type="dxa"/>
            </w:tcMar>
            <w:hideMark/>
          </w:tcPr>
          <w:p w:rsidR="00F24FFA" w:rsidRDefault="00F24FFA">
            <w:pPr>
              <w:keepNext/>
              <w:autoSpaceDE w:val="0"/>
              <w:autoSpaceDN w:val="0"/>
              <w:spacing w:after="0" w:line="240" w:lineRule="auto"/>
              <w:jc w:val="both"/>
              <w:rPr>
                <w:rFonts w:ascii="Verdana" w:eastAsiaTheme="minorHAnsi" w:hAnsi="Verdana" w:cs="Calibri"/>
                <w:b w:val="0"/>
                <w:bCs/>
                <w:color w:val="002060"/>
                <w:sz w:val="20"/>
                <w:szCs w:val="20"/>
                <w:lang w:eastAsia="pt-BR"/>
              </w:rPr>
            </w:pPr>
            <w:r>
              <w:rPr>
                <w:rFonts w:ascii="Verdana" w:hAnsi="Verdana"/>
                <w:b w:val="0"/>
                <w:bCs/>
                <w:color w:val="002060"/>
                <w:sz w:val="20"/>
                <w:szCs w:val="20"/>
                <w:lang w:eastAsia="pt-BR"/>
              </w:rPr>
              <w:t>(11) 3060.3114</w:t>
            </w:r>
          </w:p>
        </w:tc>
        <w:tc>
          <w:tcPr>
            <w:tcW w:w="2039" w:type="pct"/>
            <w:tcMar>
              <w:top w:w="0" w:type="dxa"/>
              <w:left w:w="108" w:type="dxa"/>
              <w:bottom w:w="0" w:type="dxa"/>
              <w:right w:w="108" w:type="dxa"/>
            </w:tcMar>
            <w:hideMark/>
          </w:tcPr>
          <w:p w:rsidR="00F24FFA" w:rsidRDefault="00F24FFA">
            <w:pPr>
              <w:keepNext/>
              <w:autoSpaceDE w:val="0"/>
              <w:autoSpaceDN w:val="0"/>
              <w:spacing w:after="0" w:line="240" w:lineRule="auto"/>
              <w:jc w:val="both"/>
              <w:rPr>
                <w:rFonts w:ascii="Verdana" w:eastAsiaTheme="minorHAnsi" w:hAnsi="Verdana" w:cs="Calibri"/>
                <w:b w:val="0"/>
                <w:bCs/>
                <w:color w:val="0000FF"/>
                <w:sz w:val="20"/>
                <w:szCs w:val="20"/>
                <w:lang w:eastAsia="pt-BR"/>
              </w:rPr>
            </w:pPr>
            <w:hyperlink r:id="rId13" w:history="1">
              <w:r>
                <w:rPr>
                  <w:rStyle w:val="Hipervnculo"/>
                  <w:rFonts w:ascii="Verdana" w:hAnsi="Verdana"/>
                  <w:b w:val="0"/>
                  <w:bCs/>
                  <w:sz w:val="20"/>
                  <w:szCs w:val="20"/>
                </w:rPr>
                <w:t>erika.dias@edelmansignifica.com</w:t>
              </w:r>
            </w:hyperlink>
            <w:r>
              <w:rPr>
                <w:rFonts w:ascii="Verdana" w:hAnsi="Verdana"/>
                <w:b w:val="0"/>
                <w:bCs/>
                <w:color w:val="0000FF"/>
                <w:sz w:val="20"/>
                <w:szCs w:val="20"/>
                <w:lang w:eastAsia="pt-BR"/>
              </w:rPr>
              <w:t xml:space="preserve"> </w:t>
            </w:r>
          </w:p>
        </w:tc>
      </w:tr>
    </w:tbl>
    <w:p w:rsidR="00F24FFA" w:rsidRDefault="00F24FFA" w:rsidP="00F24FFA">
      <w:pPr>
        <w:keepNext/>
        <w:autoSpaceDE w:val="0"/>
        <w:autoSpaceDN w:val="0"/>
        <w:spacing w:after="0" w:line="240" w:lineRule="auto"/>
        <w:jc w:val="both"/>
        <w:rPr>
          <w:rFonts w:ascii="Verdana" w:eastAsiaTheme="minorHAnsi" w:hAnsi="Verdana" w:cs="Calibri"/>
          <w:b w:val="0"/>
          <w:bCs/>
          <w:color w:val="000000"/>
          <w:sz w:val="20"/>
          <w:szCs w:val="20"/>
          <w:lang w:eastAsia="pt-BR"/>
        </w:rPr>
      </w:pPr>
      <w:r>
        <w:rPr>
          <w:rFonts w:ascii="Verdana" w:hAnsi="Verdana"/>
          <w:b w:val="0"/>
          <w:bCs/>
          <w:color w:val="000000"/>
          <w:sz w:val="20"/>
          <w:szCs w:val="20"/>
          <w:lang w:val="en-US" w:eastAsia="pt-BR"/>
        </w:rPr>
        <w:t> </w:t>
      </w:r>
    </w:p>
    <w:p w:rsidR="00A805A6" w:rsidRDefault="00A805A6" w:rsidP="00872132">
      <w:pPr>
        <w:pStyle w:val="Ttulo4"/>
        <w:rPr>
          <w:rFonts w:ascii="Verdana" w:hAnsi="Verdana"/>
          <w:b w:val="0"/>
          <w:bCs w:val="0"/>
          <w:color w:val="002060"/>
        </w:rPr>
      </w:pPr>
    </w:p>
    <w:sectPr w:rsidR="00A805A6" w:rsidSect="006A3A7F">
      <w:headerReference w:type="even" r:id="rId14"/>
      <w:headerReference w:type="default" r:id="rId15"/>
      <w:footerReference w:type="even" r:id="rId16"/>
      <w:footerReference w:type="default" r:id="rId17"/>
      <w:headerReference w:type="first" r:id="rId18"/>
      <w:footerReference w:type="first" r:id="rId19"/>
      <w:pgSz w:w="11906" w:h="16838" w:code="9"/>
      <w:pgMar w:top="2268" w:right="1418" w:bottom="1134"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184" w:rsidRDefault="00102184" w:rsidP="00E8555C">
      <w:pPr>
        <w:spacing w:after="0" w:line="240" w:lineRule="auto"/>
      </w:pPr>
      <w:r>
        <w:separator/>
      </w:r>
    </w:p>
  </w:endnote>
  <w:endnote w:type="continuationSeparator" w:id="0">
    <w:p w:rsidR="00102184" w:rsidRDefault="00102184" w:rsidP="00E8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B5" w:rsidRDefault="00AE43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D2" w:rsidRPr="00185771" w:rsidRDefault="007823D2" w:rsidP="00A27A22">
    <w:pPr>
      <w:pStyle w:val="Piedepgina"/>
      <w:rPr>
        <w:rFonts w:ascii="Verdana" w:hAnsi="Verdana"/>
        <w:b/>
        <w:color w:val="595959"/>
        <w:sz w:val="16"/>
        <w:szCs w:val="16"/>
      </w:rPr>
    </w:pPr>
    <w:r>
      <w:rPr>
        <w:rFonts w:ascii="Verdana" w:hAnsi="Verdana"/>
        <w:b/>
        <w:color w:val="595959"/>
        <w:sz w:val="16"/>
        <w:szCs w:val="16"/>
      </w:rPr>
      <w:tab/>
      <w:t xml:space="preserve">                                 </w:t>
    </w:r>
    <w:r w:rsidRPr="00185771">
      <w:rPr>
        <w:rFonts w:ascii="Verdana" w:hAnsi="Verdana"/>
        <w:b/>
        <w:color w:val="595959"/>
        <w:sz w:val="16"/>
        <w:szCs w:val="16"/>
      </w:rPr>
      <w:t xml:space="preserve">Espanha – Grécia – Itália – </w:t>
    </w:r>
    <w:r>
      <w:rPr>
        <w:rFonts w:ascii="Verdana" w:hAnsi="Verdana"/>
        <w:b/>
        <w:color w:val="595959"/>
        <w:sz w:val="16"/>
        <w:szCs w:val="16"/>
      </w:rPr>
      <w:t>Tunísia</w:t>
    </w:r>
    <w:r w:rsidRPr="00185771">
      <w:rPr>
        <w:rFonts w:ascii="Verdana" w:hAnsi="Verdana"/>
        <w:b/>
        <w:color w:val="595959"/>
        <w:sz w:val="16"/>
        <w:szCs w:val="16"/>
      </w:rPr>
      <w:t xml:space="preserve"> – Marrocos – Montenegro – Turquia - Chipre</w:t>
    </w:r>
  </w:p>
  <w:p w:rsidR="007823D2" w:rsidRPr="00185771" w:rsidRDefault="007823D2" w:rsidP="00A27A22">
    <w:pPr>
      <w:pStyle w:val="Piedepgina"/>
      <w:jc w:val="center"/>
      <w:rPr>
        <w:rFonts w:ascii="Verdana" w:hAnsi="Verdana"/>
        <w:b/>
        <w:color w:val="595959"/>
        <w:sz w:val="16"/>
        <w:szCs w:val="16"/>
      </w:rPr>
    </w:pPr>
    <w:r w:rsidRPr="00185771">
      <w:rPr>
        <w:rFonts w:ascii="Verdana" w:hAnsi="Verdana"/>
        <w:b/>
        <w:color w:val="595959"/>
        <w:sz w:val="16"/>
        <w:szCs w:val="16"/>
      </w:rPr>
      <w:t>Bulgária – Croácia – Rep. Dominicana – Cuba – México – Brasil – Jamaica</w:t>
    </w:r>
  </w:p>
  <w:p w:rsidR="007823D2" w:rsidRPr="00185771" w:rsidRDefault="007823D2" w:rsidP="00A27A22">
    <w:pPr>
      <w:pStyle w:val="Piedepgina"/>
      <w:rPr>
        <w:rFonts w:ascii="Verdana" w:hAnsi="Verdana"/>
        <w:sz w:val="18"/>
        <w:szCs w:val="18"/>
      </w:rPr>
    </w:pPr>
  </w:p>
  <w:p w:rsidR="007823D2" w:rsidRPr="00F82EDD" w:rsidRDefault="007823D2" w:rsidP="00A27A22">
    <w:pPr>
      <w:pStyle w:val="Piedepgina"/>
      <w:jc w:val="center"/>
      <w:rPr>
        <w:b/>
        <w:color w:val="595959"/>
      </w:rPr>
    </w:pPr>
    <w:r w:rsidRPr="00F82EDD">
      <w:rPr>
        <w:rFonts w:ascii="Verdana" w:hAnsi="Verdana"/>
        <w:b/>
        <w:color w:val="595959"/>
      </w:rPr>
      <w:t>iberostar.com</w:t>
    </w:r>
  </w:p>
  <w:p w:rsidR="007823D2" w:rsidRDefault="007823D2" w:rsidP="00A27A22">
    <w:pPr>
      <w:pStyle w:val="Piedepgina"/>
      <w:rPr>
        <w:noProof/>
        <w:lang w:eastAsia="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B5" w:rsidRDefault="00AE43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184" w:rsidRDefault="00102184" w:rsidP="00E8555C">
      <w:pPr>
        <w:spacing w:after="0" w:line="240" w:lineRule="auto"/>
      </w:pPr>
      <w:r>
        <w:separator/>
      </w:r>
    </w:p>
  </w:footnote>
  <w:footnote w:type="continuationSeparator" w:id="0">
    <w:p w:rsidR="00102184" w:rsidRDefault="00102184" w:rsidP="00E85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B5" w:rsidRDefault="00AE43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D2" w:rsidRDefault="007823D2" w:rsidP="00A27A22">
    <w:pPr>
      <w:pStyle w:val="Encabezado"/>
      <w:jc w:val="center"/>
    </w:pPr>
  </w:p>
  <w:p w:rsidR="007823D2" w:rsidRPr="00982FE7" w:rsidRDefault="007823D2" w:rsidP="00A27A22">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D2" w:rsidRDefault="00A805A6">
    <w:pPr>
      <w:pStyle w:val="Encabezado"/>
    </w:pPr>
    <w:r>
      <w:rPr>
        <w:noProof/>
        <w:lang w:val="es-ES" w:eastAsia="es-ES"/>
      </w:rPr>
      <w:drawing>
        <wp:anchor distT="0" distB="0" distL="114300" distR="114300" simplePos="0" relativeHeight="251657728" behindDoc="0" locked="0" layoutInCell="1" allowOverlap="1">
          <wp:simplePos x="0" y="0"/>
          <wp:positionH relativeFrom="column">
            <wp:align>center</wp:align>
          </wp:positionH>
          <wp:positionV relativeFrom="paragraph">
            <wp:posOffset>-93980</wp:posOffset>
          </wp:positionV>
          <wp:extent cx="2093595" cy="924560"/>
          <wp:effectExtent l="19050" t="0" r="1905" b="0"/>
          <wp:wrapSquare wrapText="bothSides"/>
          <wp:docPr id="4" name="Imagen 4" descr="4 DISFRUTA Portugues-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DISFRUTA Portugues-04"/>
                  <pic:cNvPicPr>
                    <a:picLocks noChangeAspect="1" noChangeArrowheads="1"/>
                  </pic:cNvPicPr>
                </pic:nvPicPr>
                <pic:blipFill>
                  <a:blip r:embed="rId1"/>
                  <a:srcRect/>
                  <a:stretch>
                    <a:fillRect/>
                  </a:stretch>
                </pic:blipFill>
                <pic:spPr bwMode="auto">
                  <a:xfrm>
                    <a:off x="0" y="0"/>
                    <a:ext cx="2093595" cy="9245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D67A5"/>
    <w:multiLevelType w:val="hybridMultilevel"/>
    <w:tmpl w:val="DDD25322"/>
    <w:lvl w:ilvl="0" w:tplc="0B7266D8">
      <w:start w:val="1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EA"/>
    <w:rsid w:val="00004C1F"/>
    <w:rsid w:val="000112BE"/>
    <w:rsid w:val="000265FC"/>
    <w:rsid w:val="0002774B"/>
    <w:rsid w:val="00032EAF"/>
    <w:rsid w:val="000346C3"/>
    <w:rsid w:val="0003632C"/>
    <w:rsid w:val="000405F4"/>
    <w:rsid w:val="0005636C"/>
    <w:rsid w:val="00057E5D"/>
    <w:rsid w:val="000740E1"/>
    <w:rsid w:val="00075E76"/>
    <w:rsid w:val="00096CB2"/>
    <w:rsid w:val="000B2D53"/>
    <w:rsid w:val="000B2D6B"/>
    <w:rsid w:val="000D1C5E"/>
    <w:rsid w:val="0010031D"/>
    <w:rsid w:val="00102184"/>
    <w:rsid w:val="00104C65"/>
    <w:rsid w:val="00133F44"/>
    <w:rsid w:val="00140596"/>
    <w:rsid w:val="00147140"/>
    <w:rsid w:val="00150382"/>
    <w:rsid w:val="0015415C"/>
    <w:rsid w:val="00156599"/>
    <w:rsid w:val="00164C38"/>
    <w:rsid w:val="00166D0A"/>
    <w:rsid w:val="001815B0"/>
    <w:rsid w:val="001A03DF"/>
    <w:rsid w:val="001B564E"/>
    <w:rsid w:val="001B65C4"/>
    <w:rsid w:val="001B77C0"/>
    <w:rsid w:val="001C6D69"/>
    <w:rsid w:val="001D73B5"/>
    <w:rsid w:val="001E373C"/>
    <w:rsid w:val="00200684"/>
    <w:rsid w:val="00213229"/>
    <w:rsid w:val="0021657B"/>
    <w:rsid w:val="00216BAC"/>
    <w:rsid w:val="002273F4"/>
    <w:rsid w:val="00247305"/>
    <w:rsid w:val="00261197"/>
    <w:rsid w:val="00280B3E"/>
    <w:rsid w:val="00281030"/>
    <w:rsid w:val="002941AF"/>
    <w:rsid w:val="002C3602"/>
    <w:rsid w:val="002C7AF2"/>
    <w:rsid w:val="002E722B"/>
    <w:rsid w:val="002F140B"/>
    <w:rsid w:val="002F35CE"/>
    <w:rsid w:val="00302892"/>
    <w:rsid w:val="00311B4E"/>
    <w:rsid w:val="003352B6"/>
    <w:rsid w:val="00342AD7"/>
    <w:rsid w:val="0034717E"/>
    <w:rsid w:val="003520BA"/>
    <w:rsid w:val="00352487"/>
    <w:rsid w:val="0035546E"/>
    <w:rsid w:val="00362B2D"/>
    <w:rsid w:val="00363ABA"/>
    <w:rsid w:val="00370313"/>
    <w:rsid w:val="003717FB"/>
    <w:rsid w:val="0038148D"/>
    <w:rsid w:val="00392F87"/>
    <w:rsid w:val="003974BA"/>
    <w:rsid w:val="003B1DDE"/>
    <w:rsid w:val="003B2AC5"/>
    <w:rsid w:val="003C354E"/>
    <w:rsid w:val="004373FA"/>
    <w:rsid w:val="00443475"/>
    <w:rsid w:val="00445041"/>
    <w:rsid w:val="00445192"/>
    <w:rsid w:val="00445515"/>
    <w:rsid w:val="00445C9D"/>
    <w:rsid w:val="004567CB"/>
    <w:rsid w:val="00456835"/>
    <w:rsid w:val="00467804"/>
    <w:rsid w:val="00491B00"/>
    <w:rsid w:val="0049439C"/>
    <w:rsid w:val="004B64C6"/>
    <w:rsid w:val="004C5640"/>
    <w:rsid w:val="004E0DCF"/>
    <w:rsid w:val="004E5568"/>
    <w:rsid w:val="004F2A12"/>
    <w:rsid w:val="004F541A"/>
    <w:rsid w:val="00507EBF"/>
    <w:rsid w:val="0053327B"/>
    <w:rsid w:val="005406C0"/>
    <w:rsid w:val="00565D43"/>
    <w:rsid w:val="00566299"/>
    <w:rsid w:val="0057241F"/>
    <w:rsid w:val="005850A4"/>
    <w:rsid w:val="005A7F08"/>
    <w:rsid w:val="005D637C"/>
    <w:rsid w:val="005F7352"/>
    <w:rsid w:val="00606A5E"/>
    <w:rsid w:val="00624C86"/>
    <w:rsid w:val="006277F4"/>
    <w:rsid w:val="0063090F"/>
    <w:rsid w:val="00635204"/>
    <w:rsid w:val="00643A03"/>
    <w:rsid w:val="00646615"/>
    <w:rsid w:val="00647EAA"/>
    <w:rsid w:val="00655093"/>
    <w:rsid w:val="006568D6"/>
    <w:rsid w:val="00683A45"/>
    <w:rsid w:val="006A0C16"/>
    <w:rsid w:val="006A3A7F"/>
    <w:rsid w:val="006A3F86"/>
    <w:rsid w:val="006B372F"/>
    <w:rsid w:val="006B3922"/>
    <w:rsid w:val="006B4E3C"/>
    <w:rsid w:val="006B5DC7"/>
    <w:rsid w:val="006C79C6"/>
    <w:rsid w:val="0071075B"/>
    <w:rsid w:val="00723021"/>
    <w:rsid w:val="007259BD"/>
    <w:rsid w:val="00735B95"/>
    <w:rsid w:val="00736457"/>
    <w:rsid w:val="00740761"/>
    <w:rsid w:val="00752A59"/>
    <w:rsid w:val="007823D2"/>
    <w:rsid w:val="0079404D"/>
    <w:rsid w:val="00796221"/>
    <w:rsid w:val="007A417D"/>
    <w:rsid w:val="007A4FCD"/>
    <w:rsid w:val="007A7066"/>
    <w:rsid w:val="007B6509"/>
    <w:rsid w:val="007C4E40"/>
    <w:rsid w:val="007E0E30"/>
    <w:rsid w:val="00806D9F"/>
    <w:rsid w:val="00807B88"/>
    <w:rsid w:val="00811066"/>
    <w:rsid w:val="008369DC"/>
    <w:rsid w:val="00842561"/>
    <w:rsid w:val="00853484"/>
    <w:rsid w:val="00857DEA"/>
    <w:rsid w:val="008600D3"/>
    <w:rsid w:val="00872132"/>
    <w:rsid w:val="008908C3"/>
    <w:rsid w:val="008A3423"/>
    <w:rsid w:val="008B7520"/>
    <w:rsid w:val="008C2734"/>
    <w:rsid w:val="008C357E"/>
    <w:rsid w:val="008C7478"/>
    <w:rsid w:val="008E1F19"/>
    <w:rsid w:val="008F7F86"/>
    <w:rsid w:val="009027D1"/>
    <w:rsid w:val="00923A91"/>
    <w:rsid w:val="00924B4E"/>
    <w:rsid w:val="0093517C"/>
    <w:rsid w:val="009409D7"/>
    <w:rsid w:val="00943AEA"/>
    <w:rsid w:val="00945B4C"/>
    <w:rsid w:val="00950366"/>
    <w:rsid w:val="0098155B"/>
    <w:rsid w:val="009A35EE"/>
    <w:rsid w:val="009B0B48"/>
    <w:rsid w:val="009E1D3B"/>
    <w:rsid w:val="009E4CDA"/>
    <w:rsid w:val="009F5570"/>
    <w:rsid w:val="00A11CEC"/>
    <w:rsid w:val="00A27A22"/>
    <w:rsid w:val="00A31AE7"/>
    <w:rsid w:val="00A413E7"/>
    <w:rsid w:val="00A417DC"/>
    <w:rsid w:val="00A425D7"/>
    <w:rsid w:val="00A61CA4"/>
    <w:rsid w:val="00A61DF5"/>
    <w:rsid w:val="00A75362"/>
    <w:rsid w:val="00A805A6"/>
    <w:rsid w:val="00A8578A"/>
    <w:rsid w:val="00AB6614"/>
    <w:rsid w:val="00AC7493"/>
    <w:rsid w:val="00AD2601"/>
    <w:rsid w:val="00AE2D75"/>
    <w:rsid w:val="00AE43B5"/>
    <w:rsid w:val="00AF6647"/>
    <w:rsid w:val="00B067BD"/>
    <w:rsid w:val="00B21ACB"/>
    <w:rsid w:val="00B27B86"/>
    <w:rsid w:val="00B317CC"/>
    <w:rsid w:val="00B327F9"/>
    <w:rsid w:val="00B332D5"/>
    <w:rsid w:val="00B416DC"/>
    <w:rsid w:val="00B55CCC"/>
    <w:rsid w:val="00B562BC"/>
    <w:rsid w:val="00B61D9A"/>
    <w:rsid w:val="00B64383"/>
    <w:rsid w:val="00B75D91"/>
    <w:rsid w:val="00B76DB6"/>
    <w:rsid w:val="00B82E7B"/>
    <w:rsid w:val="00B83A5D"/>
    <w:rsid w:val="00B87086"/>
    <w:rsid w:val="00BD112F"/>
    <w:rsid w:val="00BD3FAB"/>
    <w:rsid w:val="00BD451A"/>
    <w:rsid w:val="00C10CDA"/>
    <w:rsid w:val="00C11E03"/>
    <w:rsid w:val="00C144D9"/>
    <w:rsid w:val="00C22494"/>
    <w:rsid w:val="00C24DEF"/>
    <w:rsid w:val="00C269D3"/>
    <w:rsid w:val="00C37295"/>
    <w:rsid w:val="00C51EDF"/>
    <w:rsid w:val="00C56E41"/>
    <w:rsid w:val="00C764CC"/>
    <w:rsid w:val="00CA1251"/>
    <w:rsid w:val="00CB1988"/>
    <w:rsid w:val="00CB2E6F"/>
    <w:rsid w:val="00CB7EF2"/>
    <w:rsid w:val="00CC0162"/>
    <w:rsid w:val="00CD2748"/>
    <w:rsid w:val="00CD6121"/>
    <w:rsid w:val="00CD689B"/>
    <w:rsid w:val="00D116EC"/>
    <w:rsid w:val="00D179F4"/>
    <w:rsid w:val="00D3782C"/>
    <w:rsid w:val="00D42D44"/>
    <w:rsid w:val="00D617BD"/>
    <w:rsid w:val="00D70CA1"/>
    <w:rsid w:val="00D77CDC"/>
    <w:rsid w:val="00D80FCF"/>
    <w:rsid w:val="00D838F7"/>
    <w:rsid w:val="00DA55B6"/>
    <w:rsid w:val="00DA74B0"/>
    <w:rsid w:val="00DC35EA"/>
    <w:rsid w:val="00DE2140"/>
    <w:rsid w:val="00DE3A76"/>
    <w:rsid w:val="00DE6FE1"/>
    <w:rsid w:val="00DF52F3"/>
    <w:rsid w:val="00E161A5"/>
    <w:rsid w:val="00E374BC"/>
    <w:rsid w:val="00E47E3F"/>
    <w:rsid w:val="00E64E6E"/>
    <w:rsid w:val="00E8555C"/>
    <w:rsid w:val="00E85D4E"/>
    <w:rsid w:val="00E87A77"/>
    <w:rsid w:val="00E96F3F"/>
    <w:rsid w:val="00EA3F3D"/>
    <w:rsid w:val="00EB13B7"/>
    <w:rsid w:val="00EB5B79"/>
    <w:rsid w:val="00EB667C"/>
    <w:rsid w:val="00EC34CA"/>
    <w:rsid w:val="00EC50D5"/>
    <w:rsid w:val="00ED0B98"/>
    <w:rsid w:val="00ED5427"/>
    <w:rsid w:val="00EE7281"/>
    <w:rsid w:val="00EF1398"/>
    <w:rsid w:val="00F006E7"/>
    <w:rsid w:val="00F13A48"/>
    <w:rsid w:val="00F14818"/>
    <w:rsid w:val="00F24AB4"/>
    <w:rsid w:val="00F24FFA"/>
    <w:rsid w:val="00F27C07"/>
    <w:rsid w:val="00F27CAC"/>
    <w:rsid w:val="00F32D87"/>
    <w:rsid w:val="00F44343"/>
    <w:rsid w:val="00F46A39"/>
    <w:rsid w:val="00F707C3"/>
    <w:rsid w:val="00F738A6"/>
    <w:rsid w:val="00F74644"/>
    <w:rsid w:val="00F8384D"/>
    <w:rsid w:val="00F850CC"/>
    <w:rsid w:val="00FC36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EA"/>
    <w:pPr>
      <w:spacing w:after="200" w:line="276" w:lineRule="auto"/>
    </w:pPr>
    <w:rPr>
      <w:rFonts w:ascii="Calibri" w:hAnsi="Calibri"/>
      <w:b/>
      <w:color w:val="1F497D"/>
      <w:sz w:val="22"/>
      <w:szCs w:val="22"/>
      <w:lang w:val="pt-BR" w:eastAsia="en-US"/>
    </w:rPr>
  </w:style>
  <w:style w:type="paragraph" w:styleId="Ttulo4">
    <w:name w:val="heading 4"/>
    <w:basedOn w:val="Normal"/>
    <w:next w:val="Normal"/>
    <w:link w:val="Ttulo4Car"/>
    <w:qFormat/>
    <w:rsid w:val="00943AEA"/>
    <w:pPr>
      <w:keepNext/>
      <w:autoSpaceDE w:val="0"/>
      <w:autoSpaceDN w:val="0"/>
      <w:adjustRightInd w:val="0"/>
      <w:spacing w:after="0" w:line="240" w:lineRule="auto"/>
      <w:jc w:val="both"/>
      <w:outlineLvl w:val="3"/>
    </w:pPr>
    <w:rPr>
      <w:rFonts w:ascii="Times New Roman" w:eastAsia="Times New Roman" w:hAnsi="Times New Roman"/>
      <w:bCs/>
      <w:color w:val="000000"/>
      <w:sz w:val="20"/>
      <w:szCs w:val="20"/>
      <w:u w:val="single"/>
      <w:lang w:val="en-US"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943AEA"/>
    <w:rPr>
      <w:rFonts w:ascii="Times New Roman" w:eastAsia="Times New Roman" w:hAnsi="Times New Roman" w:cs="Times New Roman"/>
      <w:b/>
      <w:bCs/>
      <w:color w:val="000000"/>
      <w:u w:val="single"/>
      <w:lang w:val="en-US" w:eastAsia="pt-BR"/>
    </w:rPr>
  </w:style>
  <w:style w:type="paragraph" w:styleId="Encabezado">
    <w:name w:val="header"/>
    <w:basedOn w:val="Normal"/>
    <w:link w:val="EncabezadoCar"/>
    <w:uiPriority w:val="99"/>
    <w:unhideWhenUsed/>
    <w:rsid w:val="00943AEA"/>
    <w:pPr>
      <w:tabs>
        <w:tab w:val="center" w:pos="4252"/>
        <w:tab w:val="right" w:pos="8504"/>
      </w:tabs>
      <w:spacing w:after="0" w:line="240" w:lineRule="auto"/>
    </w:pPr>
    <w:rPr>
      <w:b w:val="0"/>
      <w:color w:val="auto"/>
      <w:sz w:val="20"/>
      <w:szCs w:val="20"/>
    </w:rPr>
  </w:style>
  <w:style w:type="character" w:customStyle="1" w:styleId="EncabezadoCar">
    <w:name w:val="Encabezado Car"/>
    <w:link w:val="Encabezado"/>
    <w:uiPriority w:val="99"/>
    <w:rsid w:val="00943AEA"/>
    <w:rPr>
      <w:rFonts w:ascii="Calibri" w:eastAsia="Calibri" w:hAnsi="Calibri" w:cs="Times New Roman"/>
    </w:rPr>
  </w:style>
  <w:style w:type="paragraph" w:styleId="Piedepgina">
    <w:name w:val="footer"/>
    <w:basedOn w:val="Normal"/>
    <w:link w:val="PiedepginaCar"/>
    <w:unhideWhenUsed/>
    <w:rsid w:val="00943AEA"/>
    <w:pPr>
      <w:tabs>
        <w:tab w:val="center" w:pos="4252"/>
        <w:tab w:val="right" w:pos="8504"/>
      </w:tabs>
      <w:spacing w:after="0" w:line="240" w:lineRule="auto"/>
    </w:pPr>
    <w:rPr>
      <w:b w:val="0"/>
      <w:color w:val="auto"/>
      <w:sz w:val="20"/>
      <w:szCs w:val="20"/>
    </w:rPr>
  </w:style>
  <w:style w:type="character" w:customStyle="1" w:styleId="PiedepginaCar">
    <w:name w:val="Pie de página Car"/>
    <w:link w:val="Piedepgina"/>
    <w:rsid w:val="00943AEA"/>
    <w:rPr>
      <w:rFonts w:ascii="Calibri" w:eastAsia="Calibri" w:hAnsi="Calibri" w:cs="Times New Roman"/>
    </w:rPr>
  </w:style>
  <w:style w:type="character" w:styleId="Hipervnculo">
    <w:name w:val="Hyperlink"/>
    <w:basedOn w:val="Fuentedeprrafopredeter"/>
    <w:uiPriority w:val="99"/>
    <w:rsid w:val="00943AEA"/>
  </w:style>
  <w:style w:type="paragraph" w:styleId="Textodeglobo">
    <w:name w:val="Balloon Text"/>
    <w:basedOn w:val="Normal"/>
    <w:link w:val="TextodegloboCar"/>
    <w:uiPriority w:val="99"/>
    <w:semiHidden/>
    <w:unhideWhenUsed/>
    <w:rsid w:val="008369D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369DC"/>
    <w:rPr>
      <w:rFonts w:ascii="Tahoma" w:hAnsi="Tahoma" w:cs="Tahoma"/>
      <w:b/>
      <w:color w:val="1F497D"/>
      <w:sz w:val="16"/>
      <w:szCs w:val="16"/>
      <w:lang w:eastAsia="en-US"/>
    </w:rPr>
  </w:style>
  <w:style w:type="character" w:styleId="Refdecomentario">
    <w:name w:val="annotation reference"/>
    <w:uiPriority w:val="99"/>
    <w:semiHidden/>
    <w:unhideWhenUsed/>
    <w:rsid w:val="00AD2601"/>
    <w:rPr>
      <w:sz w:val="16"/>
      <w:szCs w:val="16"/>
    </w:rPr>
  </w:style>
  <w:style w:type="paragraph" w:styleId="Textocomentario">
    <w:name w:val="annotation text"/>
    <w:basedOn w:val="Normal"/>
    <w:link w:val="TextocomentarioCar"/>
    <w:uiPriority w:val="99"/>
    <w:semiHidden/>
    <w:unhideWhenUsed/>
    <w:rsid w:val="00AD2601"/>
    <w:rPr>
      <w:sz w:val="20"/>
      <w:szCs w:val="20"/>
    </w:rPr>
  </w:style>
  <w:style w:type="character" w:customStyle="1" w:styleId="TextocomentarioCar">
    <w:name w:val="Texto comentario Car"/>
    <w:link w:val="Textocomentario"/>
    <w:uiPriority w:val="99"/>
    <w:semiHidden/>
    <w:rsid w:val="00AD2601"/>
    <w:rPr>
      <w:rFonts w:ascii="Calibri" w:hAnsi="Calibri"/>
      <w:b/>
      <w:color w:val="1F497D"/>
      <w:lang w:val="pt-BR"/>
    </w:rPr>
  </w:style>
  <w:style w:type="paragraph" w:styleId="Asuntodelcomentario">
    <w:name w:val="annotation subject"/>
    <w:basedOn w:val="Textocomentario"/>
    <w:next w:val="Textocomentario"/>
    <w:link w:val="AsuntodelcomentarioCar"/>
    <w:uiPriority w:val="99"/>
    <w:semiHidden/>
    <w:unhideWhenUsed/>
    <w:rsid w:val="00AD2601"/>
    <w:rPr>
      <w:bCs/>
    </w:rPr>
  </w:style>
  <w:style w:type="character" w:customStyle="1" w:styleId="AsuntodelcomentarioCar">
    <w:name w:val="Asunto del comentario Car"/>
    <w:link w:val="Asuntodelcomentario"/>
    <w:uiPriority w:val="99"/>
    <w:semiHidden/>
    <w:rsid w:val="00AD2601"/>
    <w:rPr>
      <w:rFonts w:ascii="Calibri" w:hAnsi="Calibri"/>
      <w:b/>
      <w:bCs/>
      <w:color w:val="1F497D"/>
      <w:lang w:val="pt-BR"/>
    </w:rPr>
  </w:style>
  <w:style w:type="paragraph" w:styleId="Sangra2detindependiente">
    <w:name w:val="Body Text Indent 2"/>
    <w:basedOn w:val="Normal"/>
    <w:link w:val="Sangra2detindependienteCar"/>
    <w:rsid w:val="00AF6647"/>
    <w:pPr>
      <w:spacing w:before="100" w:beforeAutospacing="1" w:after="100" w:afterAutospacing="1" w:line="240" w:lineRule="auto"/>
    </w:pPr>
    <w:rPr>
      <w:rFonts w:ascii="Times New Roman" w:eastAsia="Times New Roman" w:hAnsi="Times New Roman"/>
      <w:b w:val="0"/>
      <w:color w:val="auto"/>
      <w:sz w:val="24"/>
      <w:szCs w:val="24"/>
    </w:rPr>
  </w:style>
  <w:style w:type="character" w:customStyle="1" w:styleId="Sangra2detindependienteCar">
    <w:name w:val="Sangría 2 de t. independiente Car"/>
    <w:link w:val="Sangra2detindependiente"/>
    <w:rsid w:val="00AF6647"/>
    <w:rPr>
      <w:rFonts w:ascii="Times New Roman" w:eastAsia="Times New Roman" w:hAnsi="Times New Roman"/>
      <w:sz w:val="24"/>
      <w:szCs w:val="24"/>
    </w:rPr>
  </w:style>
  <w:style w:type="table" w:styleId="Tablaconcuadrcula">
    <w:name w:val="Table Grid"/>
    <w:basedOn w:val="Tablanormal"/>
    <w:uiPriority w:val="59"/>
    <w:rsid w:val="00F85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2774B"/>
    <w:pPr>
      <w:spacing w:after="0" w:line="240" w:lineRule="auto"/>
      <w:ind w:left="720"/>
    </w:pPr>
    <w:rPr>
      <w:rFonts w:eastAsiaTheme="minorHAnsi"/>
      <w:b w:val="0"/>
      <w:color w:val="auto"/>
      <w:lang w:val="es-ES" w:eastAsia="es-ES"/>
    </w:rPr>
  </w:style>
  <w:style w:type="paragraph" w:styleId="Textosinformato">
    <w:name w:val="Plain Text"/>
    <w:basedOn w:val="Normal"/>
    <w:link w:val="TextosinformatoCar"/>
    <w:uiPriority w:val="99"/>
    <w:semiHidden/>
    <w:unhideWhenUsed/>
    <w:rsid w:val="003B2AC5"/>
    <w:pPr>
      <w:spacing w:after="0" w:line="240" w:lineRule="auto"/>
    </w:pPr>
    <w:rPr>
      <w:rFonts w:eastAsiaTheme="minorHAnsi" w:cs="Calibri"/>
      <w:b w:val="0"/>
      <w:color w:val="auto"/>
      <w:lang w:val="es-ES" w:eastAsia="es-ES"/>
    </w:rPr>
  </w:style>
  <w:style w:type="character" w:customStyle="1" w:styleId="TextosinformatoCar">
    <w:name w:val="Texto sin formato Car"/>
    <w:basedOn w:val="Fuentedeprrafopredeter"/>
    <w:link w:val="Textosinformato"/>
    <w:uiPriority w:val="99"/>
    <w:semiHidden/>
    <w:rsid w:val="003B2AC5"/>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EA"/>
    <w:pPr>
      <w:spacing w:after="200" w:line="276" w:lineRule="auto"/>
    </w:pPr>
    <w:rPr>
      <w:rFonts w:ascii="Calibri" w:hAnsi="Calibri"/>
      <w:b/>
      <w:color w:val="1F497D"/>
      <w:sz w:val="22"/>
      <w:szCs w:val="22"/>
      <w:lang w:val="pt-BR" w:eastAsia="en-US"/>
    </w:rPr>
  </w:style>
  <w:style w:type="paragraph" w:styleId="Ttulo4">
    <w:name w:val="heading 4"/>
    <w:basedOn w:val="Normal"/>
    <w:next w:val="Normal"/>
    <w:link w:val="Ttulo4Car"/>
    <w:qFormat/>
    <w:rsid w:val="00943AEA"/>
    <w:pPr>
      <w:keepNext/>
      <w:autoSpaceDE w:val="0"/>
      <w:autoSpaceDN w:val="0"/>
      <w:adjustRightInd w:val="0"/>
      <w:spacing w:after="0" w:line="240" w:lineRule="auto"/>
      <w:jc w:val="both"/>
      <w:outlineLvl w:val="3"/>
    </w:pPr>
    <w:rPr>
      <w:rFonts w:ascii="Times New Roman" w:eastAsia="Times New Roman" w:hAnsi="Times New Roman"/>
      <w:bCs/>
      <w:color w:val="000000"/>
      <w:sz w:val="20"/>
      <w:szCs w:val="20"/>
      <w:u w:val="single"/>
      <w:lang w:val="en-US"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943AEA"/>
    <w:rPr>
      <w:rFonts w:ascii="Times New Roman" w:eastAsia="Times New Roman" w:hAnsi="Times New Roman" w:cs="Times New Roman"/>
      <w:b/>
      <w:bCs/>
      <w:color w:val="000000"/>
      <w:u w:val="single"/>
      <w:lang w:val="en-US" w:eastAsia="pt-BR"/>
    </w:rPr>
  </w:style>
  <w:style w:type="paragraph" w:styleId="Encabezado">
    <w:name w:val="header"/>
    <w:basedOn w:val="Normal"/>
    <w:link w:val="EncabezadoCar"/>
    <w:uiPriority w:val="99"/>
    <w:unhideWhenUsed/>
    <w:rsid w:val="00943AEA"/>
    <w:pPr>
      <w:tabs>
        <w:tab w:val="center" w:pos="4252"/>
        <w:tab w:val="right" w:pos="8504"/>
      </w:tabs>
      <w:spacing w:after="0" w:line="240" w:lineRule="auto"/>
    </w:pPr>
    <w:rPr>
      <w:b w:val="0"/>
      <w:color w:val="auto"/>
      <w:sz w:val="20"/>
      <w:szCs w:val="20"/>
    </w:rPr>
  </w:style>
  <w:style w:type="character" w:customStyle="1" w:styleId="EncabezadoCar">
    <w:name w:val="Encabezado Car"/>
    <w:link w:val="Encabezado"/>
    <w:uiPriority w:val="99"/>
    <w:rsid w:val="00943AEA"/>
    <w:rPr>
      <w:rFonts w:ascii="Calibri" w:eastAsia="Calibri" w:hAnsi="Calibri" w:cs="Times New Roman"/>
    </w:rPr>
  </w:style>
  <w:style w:type="paragraph" w:styleId="Piedepgina">
    <w:name w:val="footer"/>
    <w:basedOn w:val="Normal"/>
    <w:link w:val="PiedepginaCar"/>
    <w:unhideWhenUsed/>
    <w:rsid w:val="00943AEA"/>
    <w:pPr>
      <w:tabs>
        <w:tab w:val="center" w:pos="4252"/>
        <w:tab w:val="right" w:pos="8504"/>
      </w:tabs>
      <w:spacing w:after="0" w:line="240" w:lineRule="auto"/>
    </w:pPr>
    <w:rPr>
      <w:b w:val="0"/>
      <w:color w:val="auto"/>
      <w:sz w:val="20"/>
      <w:szCs w:val="20"/>
    </w:rPr>
  </w:style>
  <w:style w:type="character" w:customStyle="1" w:styleId="PiedepginaCar">
    <w:name w:val="Pie de página Car"/>
    <w:link w:val="Piedepgina"/>
    <w:rsid w:val="00943AEA"/>
    <w:rPr>
      <w:rFonts w:ascii="Calibri" w:eastAsia="Calibri" w:hAnsi="Calibri" w:cs="Times New Roman"/>
    </w:rPr>
  </w:style>
  <w:style w:type="character" w:styleId="Hipervnculo">
    <w:name w:val="Hyperlink"/>
    <w:basedOn w:val="Fuentedeprrafopredeter"/>
    <w:uiPriority w:val="99"/>
    <w:rsid w:val="00943AEA"/>
  </w:style>
  <w:style w:type="paragraph" w:styleId="Textodeglobo">
    <w:name w:val="Balloon Text"/>
    <w:basedOn w:val="Normal"/>
    <w:link w:val="TextodegloboCar"/>
    <w:uiPriority w:val="99"/>
    <w:semiHidden/>
    <w:unhideWhenUsed/>
    <w:rsid w:val="008369D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369DC"/>
    <w:rPr>
      <w:rFonts w:ascii="Tahoma" w:hAnsi="Tahoma" w:cs="Tahoma"/>
      <w:b/>
      <w:color w:val="1F497D"/>
      <w:sz w:val="16"/>
      <w:szCs w:val="16"/>
      <w:lang w:eastAsia="en-US"/>
    </w:rPr>
  </w:style>
  <w:style w:type="character" w:styleId="Refdecomentario">
    <w:name w:val="annotation reference"/>
    <w:uiPriority w:val="99"/>
    <w:semiHidden/>
    <w:unhideWhenUsed/>
    <w:rsid w:val="00AD2601"/>
    <w:rPr>
      <w:sz w:val="16"/>
      <w:szCs w:val="16"/>
    </w:rPr>
  </w:style>
  <w:style w:type="paragraph" w:styleId="Textocomentario">
    <w:name w:val="annotation text"/>
    <w:basedOn w:val="Normal"/>
    <w:link w:val="TextocomentarioCar"/>
    <w:uiPriority w:val="99"/>
    <w:semiHidden/>
    <w:unhideWhenUsed/>
    <w:rsid w:val="00AD2601"/>
    <w:rPr>
      <w:sz w:val="20"/>
      <w:szCs w:val="20"/>
    </w:rPr>
  </w:style>
  <w:style w:type="character" w:customStyle="1" w:styleId="TextocomentarioCar">
    <w:name w:val="Texto comentario Car"/>
    <w:link w:val="Textocomentario"/>
    <w:uiPriority w:val="99"/>
    <w:semiHidden/>
    <w:rsid w:val="00AD2601"/>
    <w:rPr>
      <w:rFonts w:ascii="Calibri" w:hAnsi="Calibri"/>
      <w:b/>
      <w:color w:val="1F497D"/>
      <w:lang w:val="pt-BR"/>
    </w:rPr>
  </w:style>
  <w:style w:type="paragraph" w:styleId="Asuntodelcomentario">
    <w:name w:val="annotation subject"/>
    <w:basedOn w:val="Textocomentario"/>
    <w:next w:val="Textocomentario"/>
    <w:link w:val="AsuntodelcomentarioCar"/>
    <w:uiPriority w:val="99"/>
    <w:semiHidden/>
    <w:unhideWhenUsed/>
    <w:rsid w:val="00AD2601"/>
    <w:rPr>
      <w:bCs/>
    </w:rPr>
  </w:style>
  <w:style w:type="character" w:customStyle="1" w:styleId="AsuntodelcomentarioCar">
    <w:name w:val="Asunto del comentario Car"/>
    <w:link w:val="Asuntodelcomentario"/>
    <w:uiPriority w:val="99"/>
    <w:semiHidden/>
    <w:rsid w:val="00AD2601"/>
    <w:rPr>
      <w:rFonts w:ascii="Calibri" w:hAnsi="Calibri"/>
      <w:b/>
      <w:bCs/>
      <w:color w:val="1F497D"/>
      <w:lang w:val="pt-BR"/>
    </w:rPr>
  </w:style>
  <w:style w:type="paragraph" w:styleId="Sangra2detindependiente">
    <w:name w:val="Body Text Indent 2"/>
    <w:basedOn w:val="Normal"/>
    <w:link w:val="Sangra2detindependienteCar"/>
    <w:rsid w:val="00AF6647"/>
    <w:pPr>
      <w:spacing w:before="100" w:beforeAutospacing="1" w:after="100" w:afterAutospacing="1" w:line="240" w:lineRule="auto"/>
    </w:pPr>
    <w:rPr>
      <w:rFonts w:ascii="Times New Roman" w:eastAsia="Times New Roman" w:hAnsi="Times New Roman"/>
      <w:b w:val="0"/>
      <w:color w:val="auto"/>
      <w:sz w:val="24"/>
      <w:szCs w:val="24"/>
    </w:rPr>
  </w:style>
  <w:style w:type="character" w:customStyle="1" w:styleId="Sangra2detindependienteCar">
    <w:name w:val="Sangría 2 de t. independiente Car"/>
    <w:link w:val="Sangra2detindependiente"/>
    <w:rsid w:val="00AF6647"/>
    <w:rPr>
      <w:rFonts w:ascii="Times New Roman" w:eastAsia="Times New Roman" w:hAnsi="Times New Roman"/>
      <w:sz w:val="24"/>
      <w:szCs w:val="24"/>
    </w:rPr>
  </w:style>
  <w:style w:type="table" w:styleId="Tablaconcuadrcula">
    <w:name w:val="Table Grid"/>
    <w:basedOn w:val="Tablanormal"/>
    <w:uiPriority w:val="59"/>
    <w:rsid w:val="00F85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2774B"/>
    <w:pPr>
      <w:spacing w:after="0" w:line="240" w:lineRule="auto"/>
      <w:ind w:left="720"/>
    </w:pPr>
    <w:rPr>
      <w:rFonts w:eastAsiaTheme="minorHAnsi"/>
      <w:b w:val="0"/>
      <w:color w:val="auto"/>
      <w:lang w:val="es-ES" w:eastAsia="es-ES"/>
    </w:rPr>
  </w:style>
  <w:style w:type="paragraph" w:styleId="Textosinformato">
    <w:name w:val="Plain Text"/>
    <w:basedOn w:val="Normal"/>
    <w:link w:val="TextosinformatoCar"/>
    <w:uiPriority w:val="99"/>
    <w:semiHidden/>
    <w:unhideWhenUsed/>
    <w:rsid w:val="003B2AC5"/>
    <w:pPr>
      <w:spacing w:after="0" w:line="240" w:lineRule="auto"/>
    </w:pPr>
    <w:rPr>
      <w:rFonts w:eastAsiaTheme="minorHAnsi" w:cs="Calibri"/>
      <w:b w:val="0"/>
      <w:color w:val="auto"/>
      <w:lang w:val="es-ES" w:eastAsia="es-ES"/>
    </w:rPr>
  </w:style>
  <w:style w:type="character" w:customStyle="1" w:styleId="TextosinformatoCar">
    <w:name w:val="Texto sin formato Car"/>
    <w:basedOn w:val="Fuentedeprrafopredeter"/>
    <w:link w:val="Textosinformato"/>
    <w:uiPriority w:val="99"/>
    <w:semiHidden/>
    <w:rsid w:val="003B2AC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91035">
      <w:bodyDiv w:val="1"/>
      <w:marLeft w:val="0"/>
      <w:marRight w:val="0"/>
      <w:marTop w:val="0"/>
      <w:marBottom w:val="0"/>
      <w:divBdr>
        <w:top w:val="none" w:sz="0" w:space="0" w:color="auto"/>
        <w:left w:val="none" w:sz="0" w:space="0" w:color="auto"/>
        <w:bottom w:val="none" w:sz="0" w:space="0" w:color="auto"/>
        <w:right w:val="none" w:sz="0" w:space="0" w:color="auto"/>
      </w:divBdr>
    </w:div>
    <w:div w:id="343555264">
      <w:bodyDiv w:val="1"/>
      <w:marLeft w:val="0"/>
      <w:marRight w:val="0"/>
      <w:marTop w:val="0"/>
      <w:marBottom w:val="0"/>
      <w:divBdr>
        <w:top w:val="none" w:sz="0" w:space="0" w:color="auto"/>
        <w:left w:val="none" w:sz="0" w:space="0" w:color="auto"/>
        <w:bottom w:val="none" w:sz="0" w:space="0" w:color="auto"/>
        <w:right w:val="none" w:sz="0" w:space="0" w:color="auto"/>
      </w:divBdr>
    </w:div>
    <w:div w:id="493035225">
      <w:bodyDiv w:val="1"/>
      <w:marLeft w:val="0"/>
      <w:marRight w:val="0"/>
      <w:marTop w:val="0"/>
      <w:marBottom w:val="0"/>
      <w:divBdr>
        <w:top w:val="none" w:sz="0" w:space="0" w:color="auto"/>
        <w:left w:val="none" w:sz="0" w:space="0" w:color="auto"/>
        <w:bottom w:val="none" w:sz="0" w:space="0" w:color="auto"/>
        <w:right w:val="none" w:sz="0" w:space="0" w:color="auto"/>
      </w:divBdr>
    </w:div>
    <w:div w:id="536502822">
      <w:bodyDiv w:val="1"/>
      <w:marLeft w:val="0"/>
      <w:marRight w:val="0"/>
      <w:marTop w:val="0"/>
      <w:marBottom w:val="0"/>
      <w:divBdr>
        <w:top w:val="none" w:sz="0" w:space="0" w:color="auto"/>
        <w:left w:val="none" w:sz="0" w:space="0" w:color="auto"/>
        <w:bottom w:val="none" w:sz="0" w:space="0" w:color="auto"/>
        <w:right w:val="none" w:sz="0" w:space="0" w:color="auto"/>
      </w:divBdr>
    </w:div>
    <w:div w:id="604925040">
      <w:bodyDiv w:val="1"/>
      <w:marLeft w:val="0"/>
      <w:marRight w:val="0"/>
      <w:marTop w:val="0"/>
      <w:marBottom w:val="0"/>
      <w:divBdr>
        <w:top w:val="none" w:sz="0" w:space="0" w:color="auto"/>
        <w:left w:val="none" w:sz="0" w:space="0" w:color="auto"/>
        <w:bottom w:val="none" w:sz="0" w:space="0" w:color="auto"/>
        <w:right w:val="none" w:sz="0" w:space="0" w:color="auto"/>
      </w:divBdr>
    </w:div>
    <w:div w:id="607200041">
      <w:bodyDiv w:val="1"/>
      <w:marLeft w:val="0"/>
      <w:marRight w:val="0"/>
      <w:marTop w:val="0"/>
      <w:marBottom w:val="0"/>
      <w:divBdr>
        <w:top w:val="none" w:sz="0" w:space="0" w:color="auto"/>
        <w:left w:val="none" w:sz="0" w:space="0" w:color="auto"/>
        <w:bottom w:val="none" w:sz="0" w:space="0" w:color="auto"/>
        <w:right w:val="none" w:sz="0" w:space="0" w:color="auto"/>
      </w:divBdr>
    </w:div>
    <w:div w:id="774832979">
      <w:bodyDiv w:val="1"/>
      <w:marLeft w:val="0"/>
      <w:marRight w:val="0"/>
      <w:marTop w:val="0"/>
      <w:marBottom w:val="0"/>
      <w:divBdr>
        <w:top w:val="none" w:sz="0" w:space="0" w:color="auto"/>
        <w:left w:val="none" w:sz="0" w:space="0" w:color="auto"/>
        <w:bottom w:val="none" w:sz="0" w:space="0" w:color="auto"/>
        <w:right w:val="none" w:sz="0" w:space="0" w:color="auto"/>
      </w:divBdr>
    </w:div>
    <w:div w:id="943997446">
      <w:bodyDiv w:val="1"/>
      <w:marLeft w:val="0"/>
      <w:marRight w:val="0"/>
      <w:marTop w:val="0"/>
      <w:marBottom w:val="0"/>
      <w:divBdr>
        <w:top w:val="none" w:sz="0" w:space="0" w:color="auto"/>
        <w:left w:val="none" w:sz="0" w:space="0" w:color="auto"/>
        <w:bottom w:val="none" w:sz="0" w:space="0" w:color="auto"/>
        <w:right w:val="none" w:sz="0" w:space="0" w:color="auto"/>
      </w:divBdr>
    </w:div>
    <w:div w:id="1276251731">
      <w:bodyDiv w:val="1"/>
      <w:marLeft w:val="0"/>
      <w:marRight w:val="0"/>
      <w:marTop w:val="0"/>
      <w:marBottom w:val="0"/>
      <w:divBdr>
        <w:top w:val="none" w:sz="0" w:space="0" w:color="auto"/>
        <w:left w:val="none" w:sz="0" w:space="0" w:color="auto"/>
        <w:bottom w:val="none" w:sz="0" w:space="0" w:color="auto"/>
        <w:right w:val="none" w:sz="0" w:space="0" w:color="auto"/>
      </w:divBdr>
    </w:div>
    <w:div w:id="1359312680">
      <w:bodyDiv w:val="1"/>
      <w:marLeft w:val="0"/>
      <w:marRight w:val="0"/>
      <w:marTop w:val="0"/>
      <w:marBottom w:val="0"/>
      <w:divBdr>
        <w:top w:val="none" w:sz="0" w:space="0" w:color="auto"/>
        <w:left w:val="none" w:sz="0" w:space="0" w:color="auto"/>
        <w:bottom w:val="none" w:sz="0" w:space="0" w:color="auto"/>
        <w:right w:val="none" w:sz="0" w:space="0" w:color="auto"/>
      </w:divBdr>
    </w:div>
    <w:div w:id="1444421828">
      <w:bodyDiv w:val="1"/>
      <w:marLeft w:val="0"/>
      <w:marRight w:val="0"/>
      <w:marTop w:val="0"/>
      <w:marBottom w:val="0"/>
      <w:divBdr>
        <w:top w:val="none" w:sz="0" w:space="0" w:color="auto"/>
        <w:left w:val="none" w:sz="0" w:space="0" w:color="auto"/>
        <w:bottom w:val="none" w:sz="0" w:space="0" w:color="auto"/>
        <w:right w:val="none" w:sz="0" w:space="0" w:color="auto"/>
      </w:divBdr>
    </w:div>
    <w:div w:id="1497068711">
      <w:bodyDiv w:val="1"/>
      <w:marLeft w:val="0"/>
      <w:marRight w:val="0"/>
      <w:marTop w:val="0"/>
      <w:marBottom w:val="0"/>
      <w:divBdr>
        <w:top w:val="none" w:sz="0" w:space="0" w:color="auto"/>
        <w:left w:val="none" w:sz="0" w:space="0" w:color="auto"/>
        <w:bottom w:val="none" w:sz="0" w:space="0" w:color="auto"/>
        <w:right w:val="none" w:sz="0" w:space="0" w:color="auto"/>
      </w:divBdr>
    </w:div>
    <w:div w:id="1544364704">
      <w:bodyDiv w:val="1"/>
      <w:marLeft w:val="0"/>
      <w:marRight w:val="0"/>
      <w:marTop w:val="0"/>
      <w:marBottom w:val="0"/>
      <w:divBdr>
        <w:top w:val="none" w:sz="0" w:space="0" w:color="auto"/>
        <w:left w:val="none" w:sz="0" w:space="0" w:color="auto"/>
        <w:bottom w:val="none" w:sz="0" w:space="0" w:color="auto"/>
        <w:right w:val="none" w:sz="0" w:space="0" w:color="auto"/>
      </w:divBdr>
    </w:div>
    <w:div w:id="1586495681">
      <w:bodyDiv w:val="1"/>
      <w:marLeft w:val="0"/>
      <w:marRight w:val="0"/>
      <w:marTop w:val="0"/>
      <w:marBottom w:val="0"/>
      <w:divBdr>
        <w:top w:val="none" w:sz="0" w:space="0" w:color="auto"/>
        <w:left w:val="none" w:sz="0" w:space="0" w:color="auto"/>
        <w:bottom w:val="none" w:sz="0" w:space="0" w:color="auto"/>
        <w:right w:val="none" w:sz="0" w:space="0" w:color="auto"/>
      </w:divBdr>
    </w:div>
    <w:div w:id="1590886613">
      <w:bodyDiv w:val="1"/>
      <w:marLeft w:val="0"/>
      <w:marRight w:val="0"/>
      <w:marTop w:val="0"/>
      <w:marBottom w:val="0"/>
      <w:divBdr>
        <w:top w:val="none" w:sz="0" w:space="0" w:color="auto"/>
        <w:left w:val="none" w:sz="0" w:space="0" w:color="auto"/>
        <w:bottom w:val="none" w:sz="0" w:space="0" w:color="auto"/>
        <w:right w:val="none" w:sz="0" w:space="0" w:color="auto"/>
      </w:divBdr>
    </w:div>
    <w:div w:id="1708722449">
      <w:bodyDiv w:val="1"/>
      <w:marLeft w:val="0"/>
      <w:marRight w:val="0"/>
      <w:marTop w:val="0"/>
      <w:marBottom w:val="0"/>
      <w:divBdr>
        <w:top w:val="none" w:sz="0" w:space="0" w:color="auto"/>
        <w:left w:val="none" w:sz="0" w:space="0" w:color="auto"/>
        <w:bottom w:val="none" w:sz="0" w:space="0" w:color="auto"/>
        <w:right w:val="none" w:sz="0" w:space="0" w:color="auto"/>
      </w:divBdr>
    </w:div>
    <w:div w:id="1741751420">
      <w:bodyDiv w:val="1"/>
      <w:marLeft w:val="0"/>
      <w:marRight w:val="0"/>
      <w:marTop w:val="0"/>
      <w:marBottom w:val="0"/>
      <w:divBdr>
        <w:top w:val="none" w:sz="0" w:space="0" w:color="auto"/>
        <w:left w:val="none" w:sz="0" w:space="0" w:color="auto"/>
        <w:bottom w:val="none" w:sz="0" w:space="0" w:color="auto"/>
        <w:right w:val="none" w:sz="0" w:space="0" w:color="auto"/>
      </w:divBdr>
    </w:div>
    <w:div w:id="1762950497">
      <w:bodyDiv w:val="1"/>
      <w:marLeft w:val="0"/>
      <w:marRight w:val="0"/>
      <w:marTop w:val="0"/>
      <w:marBottom w:val="0"/>
      <w:divBdr>
        <w:top w:val="none" w:sz="0" w:space="0" w:color="auto"/>
        <w:left w:val="none" w:sz="0" w:space="0" w:color="auto"/>
        <w:bottom w:val="none" w:sz="0" w:space="0" w:color="auto"/>
        <w:right w:val="none" w:sz="0" w:space="0" w:color="auto"/>
      </w:divBdr>
    </w:div>
    <w:div w:id="1925603257">
      <w:bodyDiv w:val="1"/>
      <w:marLeft w:val="0"/>
      <w:marRight w:val="0"/>
      <w:marTop w:val="0"/>
      <w:marBottom w:val="0"/>
      <w:divBdr>
        <w:top w:val="none" w:sz="0" w:space="0" w:color="auto"/>
        <w:left w:val="none" w:sz="0" w:space="0" w:color="auto"/>
        <w:bottom w:val="none" w:sz="0" w:space="0" w:color="auto"/>
        <w:right w:val="none" w:sz="0" w:space="0" w:color="auto"/>
      </w:divBdr>
    </w:div>
    <w:div w:id="1947081189">
      <w:bodyDiv w:val="1"/>
      <w:marLeft w:val="0"/>
      <w:marRight w:val="0"/>
      <w:marTop w:val="0"/>
      <w:marBottom w:val="0"/>
      <w:divBdr>
        <w:top w:val="none" w:sz="0" w:space="0" w:color="auto"/>
        <w:left w:val="none" w:sz="0" w:space="0" w:color="auto"/>
        <w:bottom w:val="none" w:sz="0" w:space="0" w:color="auto"/>
        <w:right w:val="none" w:sz="0" w:space="0" w:color="auto"/>
      </w:divBdr>
    </w:div>
    <w:div w:id="1999116258">
      <w:bodyDiv w:val="1"/>
      <w:marLeft w:val="0"/>
      <w:marRight w:val="0"/>
      <w:marTop w:val="0"/>
      <w:marBottom w:val="0"/>
      <w:divBdr>
        <w:top w:val="none" w:sz="0" w:space="0" w:color="auto"/>
        <w:left w:val="none" w:sz="0" w:space="0" w:color="auto"/>
        <w:bottom w:val="none" w:sz="0" w:space="0" w:color="auto"/>
        <w:right w:val="none" w:sz="0" w:space="0" w:color="auto"/>
      </w:divBdr>
    </w:div>
    <w:div w:id="2012487439">
      <w:bodyDiv w:val="1"/>
      <w:marLeft w:val="0"/>
      <w:marRight w:val="0"/>
      <w:marTop w:val="0"/>
      <w:marBottom w:val="0"/>
      <w:divBdr>
        <w:top w:val="none" w:sz="0" w:space="0" w:color="auto"/>
        <w:left w:val="none" w:sz="0" w:space="0" w:color="auto"/>
        <w:bottom w:val="none" w:sz="0" w:space="0" w:color="auto"/>
        <w:right w:val="none" w:sz="0" w:space="0" w:color="auto"/>
      </w:divBdr>
    </w:div>
    <w:div w:id="2027100523">
      <w:bodyDiv w:val="1"/>
      <w:marLeft w:val="0"/>
      <w:marRight w:val="0"/>
      <w:marTop w:val="0"/>
      <w:marBottom w:val="0"/>
      <w:divBdr>
        <w:top w:val="none" w:sz="0" w:space="0" w:color="auto"/>
        <w:left w:val="none" w:sz="0" w:space="0" w:color="auto"/>
        <w:bottom w:val="none" w:sz="0" w:space="0" w:color="auto"/>
        <w:right w:val="none" w:sz="0" w:space="0" w:color="auto"/>
      </w:divBdr>
    </w:div>
    <w:div w:id="2103329740">
      <w:bodyDiv w:val="1"/>
      <w:marLeft w:val="0"/>
      <w:marRight w:val="0"/>
      <w:marTop w:val="0"/>
      <w:marBottom w:val="0"/>
      <w:divBdr>
        <w:top w:val="none" w:sz="0" w:space="0" w:color="auto"/>
        <w:left w:val="none" w:sz="0" w:space="0" w:color="auto"/>
        <w:bottom w:val="none" w:sz="0" w:space="0" w:color="auto"/>
        <w:right w:val="none" w:sz="0" w:space="0" w:color="auto"/>
      </w:divBdr>
    </w:div>
    <w:div w:id="21313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rika.dias@edelmansignifica.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ina.curado@edelmansignific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elman.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berostar.com/pt/press_ro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3339</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Edelman</Company>
  <LinksUpToDate>false</LinksUpToDate>
  <CharactersWithSpaces>3939</CharactersWithSpaces>
  <SharedDoc>false</SharedDoc>
  <HLinks>
    <vt:vector size="12" baseType="variant">
      <vt:variant>
        <vt:i4>7012388</vt:i4>
      </vt:variant>
      <vt:variant>
        <vt:i4>3</vt:i4>
      </vt:variant>
      <vt:variant>
        <vt:i4>0</vt:i4>
      </vt:variant>
      <vt:variant>
        <vt:i4>5</vt:i4>
      </vt:variant>
      <vt:variant>
        <vt:lpwstr>http://www.edelman.com.br/</vt:lpwstr>
      </vt:variant>
      <vt:variant>
        <vt:lpwstr/>
      </vt:variant>
      <vt:variant>
        <vt:i4>720913</vt:i4>
      </vt:variant>
      <vt:variant>
        <vt:i4>0</vt:i4>
      </vt:variant>
      <vt:variant>
        <vt:i4>0</vt:i4>
      </vt:variant>
      <vt:variant>
        <vt:i4>5</vt:i4>
      </vt:variant>
      <vt:variant>
        <vt:lpwstr>http://prensa.iberostar.com/pt/index.html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Maduro, Osmar</dc:creator>
  <cp:keywords/>
  <cp:lastModifiedBy>cramos</cp:lastModifiedBy>
  <cp:revision>4</cp:revision>
  <dcterms:created xsi:type="dcterms:W3CDTF">2013-07-05T07:31:00Z</dcterms:created>
  <dcterms:modified xsi:type="dcterms:W3CDTF">2013-07-05T07:34:00Z</dcterms:modified>
</cp:coreProperties>
</file>